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Engineer with over 11 years of comprehensive experience in software development, focusing on web and mobile applications. Proven expertise in building scalable backend systems, utilizing cloud technologies, and enhancing developer experiences. Passionate about driving integrations and optimizing infrastructure to empower less-technical users, while mentoring cross-functional teams and advocating for engineering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Ruby,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GitLab CI/CD, Jenkins, Serverless Framework,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Redis, MongoDB, DynamoDB, Elasticsearch,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Django, Flask, FastAPI, Express.js, GraphQL, RESTful APIs, AWS Lambda, Server-Sent Events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Bitbucket, Visual Studio Code, Postman, Swagger,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Mocha, Jest, Cypress, Selenium, JUnit, Pytest, SonarQube, ESLint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services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driving architectural decisions for performance and observability throughout the </w:t>
      </w:r>
      <w:r w:rsidRPr="003813CA">
        <w:rPr>
          <w:rStyle w:val="span"/>
          <w:rFonts w:ascii="Arial" w:eastAsia="Century Gothic" w:hAnsi="Arial" w:cs="Arial"/>
          <w:b/>
          <w:bCs/>
          <w:sz w:val="22"/>
          <w:szCs w:val="22"/>
        </w:rPr>
        <w:t xml:space="preserve">Prismatic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and delivering user-centric solutions across various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delivering technical projects from inception to deployment, fostering collaboration among software engineers, product managers, and design teams to ensure smooth integration of user feedback for continued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using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reliability and deployment frequency, leading to an acceleration in development cycles and enabling rapid iteration of product enhancements on the </w:t>
      </w:r>
      <w:r w:rsidRPr="003813CA">
        <w:rPr>
          <w:rStyle w:val="span"/>
          <w:rFonts w:ascii="Arial" w:eastAsia="Century Gothic" w:hAnsi="Arial" w:cs="Arial"/>
          <w:b/>
          <w:bCs/>
          <w:sz w:val="22"/>
          <w:szCs w:val="22"/>
        </w:rPr>
        <w:t xml:space="preserve">Prismatic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developer experiences by creating comprehensive documentation and user-friendly APIs, enabling less-technical users to interact with the integration platform seamlessly, while providing clear guidance on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engineering excellence by implementing automated testing frameworks and conducting code reviews to maintain high standards in code quality and fostering a culture of continuous improvement among fellow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 rotating </w:t>
      </w:r>
      <w:r w:rsidRPr="003813CA">
        <w:rPr>
          <w:rStyle w:val="span"/>
          <w:rFonts w:ascii="Arial" w:eastAsia="Century Gothic" w:hAnsi="Arial" w:cs="Arial"/>
          <w:b/>
          <w:bCs/>
          <w:sz w:val="22"/>
          <w:szCs w:val="22"/>
        </w:rPr>
        <w:t xml:space="preserve">Platform On-Call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schedule, demonstrating commitment to service reliability, incident management, and proactive issue resolution to support operational excellence in the </w:t>
      </w:r>
      <w:r w:rsidRPr="003813CA">
        <w:rPr>
          <w:rStyle w:val="span"/>
          <w:rFonts w:ascii="Arial" w:eastAsia="Century Gothic" w:hAnsi="Arial" w:cs="Arial"/>
          <w:b/>
          <w:bCs/>
          <w:sz w:val="22"/>
          <w:szCs w:val="22"/>
        </w:rPr>
        <w:t xml:space="preserve">Prismatic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and management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cost-effective and scalable resource utilization to meet the growing needs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services that support critical user-facing features, facilitating the development of multiple integrations while ensuring code maintainability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and logging frameworks, enabling proactive identification and resolution of system bottlenecks, thereby improving integration response times and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security teams to conduct thorough security reviews, ensuring product compliance with best practices and safeguarding user data within the integration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mentorship culture by providing technical guidance and support to junior developers, enhancing their understanding of backend development best practices and contributing to their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integrated new technologies and tools into the development stack, advocating for innovative practices that align with industry standards and enhance the robustness of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architectural discussions, simplifying complex technical concepts for cross-functional teams, allowing for informed decision-making that benefits both engineering practices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event-driven microservices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flexibility and responsiveness of the platform, while ensuring the efficient function of integrations in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the platform by utilizing metrics and telemetry for informed performance tuning and by advocating for optimization strategies that aligned with user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end-to-end solutions in the Civil IT sector, utilizing a mix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empower users in construction management and inspection workflows by streamlining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cloud-based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Infrastructure as Code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deployment times and improve scalability while working on civil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integrate APIs and third-party services, ensuring seamless data flow and interoperability across various digital solutions, which facilitated enhanced collaboration in the bidding and construction management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applications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ensuring robust performance and reliability of tools delivered to clients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software solutions, emphasizing modularity and maintainability to prepare for the evolving technological landscape, while guiding junior team members in their development journeys.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CI/CD practices, employing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for digital solutions, reducing manual intervention and improving delivery speed.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transitioning legacy applications to microservices architecture, enhancing scalability and maintainability daily while ensuring compliance with industry best practices and engineering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provide technical insights, utilizing strong communication skills to effectively translate client needs into actionable engineering tasks, delivering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architecture and user guides extensively, facilitating knowledge transfer and empowering stakeholders and end users, while ensuring that complex workflows were scalable and comprehensible by all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and frontend components,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provide intuitive interfaces for managing construction projects and inspections through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aspiring developers and acted as a resource for onboarding new team members, providing insights into best practices in software engineering and fostering a culture of continuous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version control systems effectively to manage project codebases, employing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collaborative development and ensure that all changes aligned with project timelines and quality metrics.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