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applications. Proficient in designing robust APIs and integrations, with a strong focus on Python, cloud technologies, and third-party service integrations.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Ruby, Java, Go, C#, TypeScript,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Express.js, Spring Boot, Ruby on Rails, Node.js,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DynamoDB,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EC2, Azure,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WebSockets, gRPC, SOAP, OpenAPI, Swagger,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PyTest, Postman, Jest, Prometheus, Grafana,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client integrations, enhancing the interoperability of backend systems and third-party services, resulting in better user experiences and faster data exchanges.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translating product needs into technical specifications to guide the development of efficient and scalable backend solutions, ensuring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serverless functions, optimizing the scalability and responsiveness of applications while managing costs effectively and reducing deployment complexity.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database schemas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improve data retrieval speeds, ensuring higher performance of integrated applications under significant loads and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integrations with diverse cloud services, fostering a seamless connection with third-party APIs to expand functionality and access to critical data within the organization's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mentoring junior developers on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backend architecture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development workflows and ensuring consistent environments across development, testing, and production stages of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and more reliable code releases while adhering to the highest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troubleshooting of existing systems, utilizing debugging tools and logging best practices to address issues proactively and maintain application stability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and implemented security measures across APIs to protect sensitive data during client interactions, aligning with industry standards and enhancing the overall security posture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stand-ups and retrospectives, promoting agile methodologies and ensuring all team members remained informed on progress and challenges faced during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documentation for APIs and integrations, providing comprehensive developer guides and reference materials that enhance the onboarding experience for teams and external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customer feedback, collaborating directly with users to understand pain points and iterate enhancements that lead to improved product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evolving project requirements and company objectives, demonstrating flexibility in approaching challenges and embracing new learnings to optimize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Evangelized best practices for software development with an emphasis on maintainability, performance, and scalability, contributing to a culture of excellence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applications to improve efficiency in civil IT processes including planning, bidding, and construction management, facilitating smoother operations and better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high-quality proprietary applications for the civil sector that enhanced project transparency and collaboration among teams, ensuring alignment with industry standards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tasks which streamlined workflows for construction management, resulting in intuitive applications that improved user experience for clients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into internal systems, focusing on seamless data exchange and real-time updates to enhance operational productivity across multiple project management tools used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define the technical requirements needed for new digital tools, leading to the successful management of software projects that aligned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and monitoring of applications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and reliability of IT solutions offered in the construction management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ceremonies and adopted Agile methodologies to enhance project delivery, ensuring timely adjustments to development processes based on team feedback and client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the software development life cycle,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computing best practices, fostering professional growth and improving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the development processes comprehensively, ensuring thorough guidelines that proved invaluable in onboarding new team members and improving existing documentation practices for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system integrations that reduced administrative burdens on teams by automating workflows, leading to enhanced productivity within project teams managing complex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migrate existing services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resulting in cost reductions and improved service availability through better resource management and scaling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usability testing sessions with end-users to uncover areas for improvement in software applications, incorporating feedback to refine features and ensure user-centric design principles were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