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over 11 years in software development focusing on web and mobile applications. Proficient in designing backend systems, maintaining APIs, and building event-driven pipelines with strong expertise in TypeScript and Node.js.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C#, Java, Go, SQL,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NestJS, Drizzle ORM, Jest, Docker, React,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SQLite, Cassandra,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GitHub Actions, Jenkins, Terraform, Kubernetes, Docker Compose,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Authentication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JWT, OAuth, Keycloak, SSL/TLS, OWASP, Secure Coding Practices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backend services in a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/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ecosystem, focusing on scalability and maintainability while adhering to best practices and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asynchronous event-driven pipelines for enhanced data processing efficiency,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messaging services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relational data modeling and migration strategies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performance in compliance with industry regulations and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extensive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protocols, ensuring clear versioning and backward compatibility while collaborating with frontend teams for seamless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security measures,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authentication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Keycloak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identity management, aligning with industry standards for regulated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promoted best practices in code quality, testing methodologies, and documentation standards, fostering a culture of continuous learning and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Diagnosed and resolved complex production issues related to performance, data integrity, and deployment pipelines, employing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monitoring and diagnostics.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automated testing and deployment processes that facilitated faster and more reliable release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product management and DevOps, to translate business requirements into scalable backend solutions, ensuring alignment with project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and integration tests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executed BDD practices, significantly reducing regression bugs and improving release confidence for backend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to streamline development environments and enhance the consistency of application deployments across multiple cloud infrastructures.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discussions on implementing microservices patterns, weighing trade-offs and proactively addressing potential failure modes in system designs.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existing system interactions and recommended refactoring strategies to reduce technical debt, spearheading initiatives for optimized backend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contributed to open-source projects, enhancing overall engineering standards and establishing a culture of feedback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continual learning to stay updated on emerging technologies, cloud services, and best practices in backend engineering, such as adopting serverless architectures.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backend services for civil engineering applications, focusing on workflow management and integrating with frontend frameworks to enhance user experience in project management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relational database architectures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storing project-related data, ensuring efficient data retrieval and transaction processing for construction management tools and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event-driven systems for real-time updates on project status,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to enhance the communication between different application modules in a distributed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backend integrations for inspection and bidding processes, ensuring secure and efficient data handling through well-defined APIs that align with industry standards for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development discussions with cross-functional teams to ensure seamless integration of backend functionalities within civil engineering tools, improving team collaboration and project velocity.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testing and QA efforts to validate backend functionalities, utilizing automated testing frameworks to ensure consistency and reliability in production deployments for civil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authentication mechanisms by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for secure access to civil engineering applications, focusing on protecting sensitive project data throughout its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backend processes and service interactions thoroughly, establishing guidelines and support documentation for future maintenance and onboarding of new engineering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new technologies and approaches to improve the backend system’s performance, such as introducing microservices architectures to isolate functionalities and scaling independently.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performance and implemented improvements based on user feedback and operational metrics, ensuring optimal performance in resource-constrained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