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backend systems, payment technologies, and web application architectures. Proficient in designing scalable and secure APIs, optimizing performance, and mentoring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Rust,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NestJS, Spring, Django, Flask,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OracleDB,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Git, Ansible,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Messaging:</w:t>
      </w:r>
      <w:r w:rsidRPr="003813CA">
        <w:rPr>
          <w:rFonts w:ascii="Arial" w:eastAsia="Century Gothic" w:hAnsi="Arial" w:cs="Arial"/>
          <w:sz w:val="22"/>
          <w:szCs w:val="22"/>
        </w:rPr>
        <w:t xml:space="preserve"> RESTful APIs, GraphQL, gRPC, Kafka, RabbitMQ, NSQ, AWS SQS,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backend services and APIs which connected Uphold's payment infrastructure with various global bank networks, enhancing transaction efficiency and reliability for millions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resilient microservices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security while handling sensitive financial data in compliance with best practices for fiscal governance.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enhancements with Product and Compliance teams to translate complex business requirements into robust technical solutions that aligned with Uphold's strategic objectives and operational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hands-on code reviews and pair programming sessions, fostering a collaborative culture while ensuring adherence to high-quality coding standards and best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and supported production systems, implementing monitoring tools and incident response protocols to promptly address any outages or performance degradation.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integration efforts with various external payment networks including </w:t>
      </w:r>
      <w:r w:rsidRPr="003813CA">
        <w:rPr>
          <w:rStyle w:val="span"/>
          <w:rFonts w:ascii="Arial" w:eastAsia="Century Gothic" w:hAnsi="Arial" w:cs="Arial"/>
          <w:b/>
          <w:bCs/>
          <w:sz w:val="22"/>
          <w:szCs w:val="22"/>
        </w:rPr>
        <w:t xml:space="preserve">Visa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MasterCard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honing skills in negotiating technical requirements and implementing secure transactions processes with due diligence.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and managing cloud services, optimizing the CI/CD pipeline processes resulting in improved time-to-market for new features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evolution of the software development lifecycle (SDLC), contributing to agile practices, sprint planning, and retrospective sessions to enhance team productivity and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to protect financial data as per </w:t>
      </w:r>
      <w:r w:rsidRPr="003813CA">
        <w:rPr>
          <w:rStyle w:val="span"/>
          <w:rFonts w:ascii="Arial" w:eastAsia="Century Gothic" w:hAnsi="Arial" w:cs="Arial"/>
          <w:b/>
          <w:bCs/>
          <w:sz w:val="22"/>
          <w:szCs w:val="22"/>
        </w:rPr>
        <w:t xml:space="preserve">PCI-DSS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ensuring that applications met compliance requirements through audits and best practice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new technologies and methodologies to enhance team processes and deliverables while contributing to internal workshops that promoted knowledge sharing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DevOps team to automate deployment processes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deployment errors and streamlining the release pipeline.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civil IT projects encompassing various phases such as planning, bidding, and construction management to facilitate efficient project management and operational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product features, ensuring software aligned with user expectations and legislative requirements specific to civil engineering and management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complex project management functionalities within civil projects, enhancing the performance and usability of digital tools offered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schemas and authored complex SQL queries ensuring data integrity and operational efficiency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civil IT applications, thereby streamlining workflows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integration for external services to improve data acquisition processes, ensuring interoperability between legacy software systems and updated technologies catering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adopting test-driven development (TDD) practices, resulting in increased code reliability and reduced bug-related incidents in production scenarios emphasizing the quality of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methodologies within the development teams, promoting rapid prototyping and iterative development approaches that allowed for timely modifications based on client feedback and needs of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both APIs and development processes to support onboarding of new engineers and ensure knowledge sharing within teams; this greatly contributed to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legacy systems to modern frameworks, driving enhancements that enabled remote capabilities and access to critical data through mobile applications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meetings to gather technical requirements and provide updates on project status, hence facilitating alignment of team efforts with overall business goals and client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