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backend systems, proficient in designing APIs and cloud infrastructure. Expertise in Go, Rust, and Python with a proven track record in deploying scalable cloud solutions and accelerating data processing without compromising privacy.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Go, Rust, Python, JavaScript, C#,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Azure, OpenStack, IBM Cloud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 &amp; Orchestration: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Terraform, Ansible, Helm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and Microservices: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gRPC, GraphQL, Swagger,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and Compliance: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OAuth, OIDC, BYOK, IAM, Zero Trust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NoSQL, PostgreSQL, MySQL, MongoDB, Amazon S3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orchestration layers that provisioned secure cloud environments, allowing users to launch fully encrypted computation jobs on-demand while ensuring adherence to the company's Zero Trust security architecture.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internal APIs that abstracted complex hardware management, enabling seamless interaction between front-end applications and backend hybrid cloud resources, significantly enhancing developer experience and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high-performance microservices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working collaboratively with cross-functional teams to optimize resource allocation and task scheduling, while ensuring system resilience and fault tolerance.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deployment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Ansible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not only reduced manual overhead but also enhanced consistency and reliability in the cloud infrastructure, empowering teams with improved release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hardware engineers to integrate proprietary accelerator services within cloud infrastructure, ensuring efficient hardware utilization and reducing data latency across cloud-based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Federated Data Connectors to facilitate secure data transfers from external cloud storage services, enhancing user access control while maintaining data encryption at every processing stage.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rigorous authentication protocols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OAuth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OIDC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reinforcing data security and managing user identities without compromising the integrity of confidential information stored in the cloud.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performance tuning and optimization tasks, focusing on reducing latency and improving response times of microservices handling job execution and retrieval of results for customers.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Niobium CLI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user-focused command line and web console interfaces, allowing developers to efficiently interact with cloud resources programmatically for job management and key handling.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provided on-call support during critical system deployments, ensuring rapid issue resolution and system stability, which enhanced customer satisfaction and system reliability during peak operational periods.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in API design, focusing on creating robust and efficient RESTful services that enabled external developers to integrate seamlessly with cloud functionality, fostering a thriving developer ecosystem.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security and compliance assessments to fortify the infrastructure against potential threats, ensuring that industry standards and best practices were adhered to in all cloud deployments.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cloud development practices, promoting knowledge sharing and fostering a culture of collaboration to elevate team performance and project outcomes without compromising quality or deadlines.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initiative to implement continuous integration and continuous deployment (CI/CD)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code quality and accelerating the release process while maintaining high standards of software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teams that drove innovation in cloud infrastructure, staying abreast of industry trends to propose strategic improvements that adhered to technological advancements.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integrated software solutions for civil IT applications, enhancing project workflows in planning, bidding, and construction management through agile development practices and team collaboration.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backend components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performance and scalability that supported business goals while maintaining compliance with industry regulations in digital contracting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collaboratively with diverse teams to streamline data management processes across cloud-based platforms, significantly improving efficiency in inspection and verification tasks for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containerization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deploy scalable applications that seamlessly interfaced with various civil IT systems, facilitating smoother integration and management of digital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code reviews and unit testing practices to uphold rigorous software quality standards and foster collaborative development efforts among engineering teams, ensuring every release met established criteria.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database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systems to enhance data retrieval speed and reliability for large datasets, directly improving user experience and operational efficacy in project management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user experience designers to define functional requirements, delivering enhanced software solutions that catered to the specific needs of civil engineers in the field of construction and planning.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API integrations that facilitated secure data exchanges between civil IT solutions and external services, enhancing communication and increasing the value of digital tools offered to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an active role in transitioning legacy application architectures to cloud-based deployments, resulting in improved application performance and a significant reduction in infrastructure costs.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staff on best practices in software development and civil IT applications, contributing to a cooperative environment that prioritized knowledge sharing and professional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weekly sprint meetings to refine product features and drive progress on civil IT projects, ensuring alignment between business objectives and technical execution.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key processes for submission and review of construction documents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scripts, enabling seamless digital workflows that minimized paper reliance and expedited project timelines.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