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11 years of extensive experience in software development, specializing in backend systems for web and mobile applications. Proven expertise in coding, database management, and team leadership, particularly within Utility, Industrial, and Manufacturing domains. Strong ability to drive data analytics, workflow automation projects while fostering a collaborative environment and enhancing technical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PHP, JavaScript,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Flask, Django, Express.js,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ETL, SSIS, Data Warehousing,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Office &amp; Collaboration:</w:t>
      </w:r>
      <w:r w:rsidRPr="003813CA">
        <w:rPr>
          <w:rFonts w:ascii="Arial" w:eastAsia="Century Gothic" w:hAnsi="Arial" w:cs="Arial"/>
          <w:sz w:val="22"/>
          <w:szCs w:val="22"/>
        </w:rPr>
        <w:t xml:space="preserve"> Microsoft Office 365, SharePoint, PowerApps, Excel, Power BI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software delivery team focusing on developing solutions for Utility and Manufacturing sectors, enhancing data analytics through effective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while fostering a hands-on,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components, focusing on security management and performance optimization of software applications, demonstrating hands-on technical expertise in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efficient database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structuring and management to support complex applications dedicated to asset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full-cycle project management processes, from consultation with stakeholders to the successful completion of service delivery projects, while maintaining strong client communications and project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upskilling sessions for team members on cloud technologies, fostering an environment of continuous learning and adaptability while collaborating on various workflow automation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Microsoft PowerApps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analytical tools to create robust applications, allowing easy integration of data insights into operational workflows, resulting in enhanced team performance and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ensuring seamless integration of APIs and analytics solutions that drive the efficiency of business operations and align with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testing and debugging procedures for backend systems, resulting in decreased deployment times and improved reliability of product offerings to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consultations to identify pain points, transforming feedback into actionable development plans that prioritize customer success and satisfaction within utility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industry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management to ensure high-quality deliverables while adhering to regulatory compliance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deployment of various analytic tools, such as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project data and enhance decision-making capabilities within the teams and with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team performance through staff evaluations and feedback, ensuring that all team members were aligned with project goals while nurturing a supportive and productive work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discussions on technology trends and advancements in the Utility Sector, aligning team development goals with emerging market opportunities and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communication with stakeholders to provide updates on project status, ensuring alignment and transparency throughout all phases of the software lifecycle to maximize team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by integrating the latest data analysis trends and technologies into project development processes, establishing a reputation for forward-thinking within the company.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software solutions addressing the specific needs of the civil infrastructure sector by leveraging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workflow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 projects related to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and internal teams to gather requirements, translating business needs into technical specifications and user stories for seamless development transitions across software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integrations using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streamline data flow and improve the efficiency of analytics processes across various departmental reports and dashboards.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architected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high-performance applications tailored for civil IT solutions while applying a security-first mindset in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agile teams that employed principles of continuous improvement, affecting product delivery positively and adapting to any changes in client requirements for smoother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standards for various software projects and integrations, ensuring compliance with internal strategies, client needs, and industry regulations while serving as a reference point for future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manage workflows, and facilitate team collaboration on project deliverables, enhancing team efficiency and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paper-based processes to digital solutions by providing insights into software-driven tools, transforming infrastructure planning, bidding, and contracting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to internal personnel on software tools and processes enhancing user adoption and enabling team members to utilize software solutions effectively in their daily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specification and deployment of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analytical insight generation for projects related to construction and engineering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establishment of coding standards and recommended development practices, promoting code quality and consistency within the engineering team while mentoring junior developers on effective coding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provided feedback on code quality and development processes, ensuring that all deliverables met the highest standards of excellence in civil-focused applications, ultimately improving client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