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in backend development for web and mobile applications, specializing in Node.js, TypeScript, and microservices architecture within the fintech sector. Proven ability to design robust APIs and collaborate effectively within cross-functional teams to deliver high-performance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Node.js, TypeScript, Nest.js, Express, JavaScript, Python, Go,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PostgreSQL, MySQL, MongoDB, Redis, Cassandra,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Terraform, Ansible,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REST APIs, GraphQL, Event-Driven Architecture, Event Sourcing, CQRS, Message Queues,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Bitbucket, GitHub, JIRA, Postman, Slack, Trello,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solutions for mortgage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processing speed and enhanced user experience in handling high transaction volumes.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APIs and integrated them with front-end components to deliver seamless user experiences for mobile and web applications, utilizing industry-standard frameworks like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managers, front-end developers, and DevOps teams to ensure timely release of features and updates, fostering a culture of innovation and continuous delivery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highly efficient microservices and event-driven solutions using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messaging, enabling real-time data processing and improved performance for financial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SQL and NoSQL databases, applying caching strategies to optimize performance and ensure high availability of services, while adhering to best practices for security and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reviews and pair programming practices, promoting knowledge sharing and technical excellence within the team by leveraging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technical workshops to enhance team skills in emerging technologies, focusing on trends in blockchain and fintech sectors to stay ahead of the competition.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platforms, primarily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launch and manage applications securely, ensuring that infrastructure met the demands of scalability and reliability for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automated testing frameworks to the development workflow, significantly increasing code quality while decreasing deployment times through CI/CD pipelines integrating tools like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changing project requirements swiftly, demonstrating strong problem-solving skills and effectively communicating with stakeholders to understand the evolving landscape of financial technology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services with third-party APIs to facilitate enhanced functionality and user engagement, drawing on experience with industry-standard tools and good architectural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security in all backend processes, implementing best practices for protecting sensitive user data and ensuring compliance with regulatory standards within the financial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monitored application performance and user feedback, iterating on features based on analytics to enhance usability and functionality over product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codebase and reduce technical debt, effectively increasing the maintainability and readability of existing systems while mentoring junior developers throughout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Scrum meetings, contributing to sprint planning, task prioritization, and progress tracking to ensure alignment with organizational goals and project timelines.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solutions in the field of civil IT for planning, procurement, and project management systems,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cloud functionalities to enhance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extensive experience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constructing complex queries for internal applications focused on managing construction projects and providing data-driven insights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application frameworks tailored for the civil and construction sectors, improving team collaborations through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streamlined workflows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technology-driven environment by exploring innovative solutions and implementing best practices for software development while integrating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improving scalability and maintainability of applications while ensuring seamless data communication through well-defined APIs and messaging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impactful features on time, aligning technical deliverables with client expectations through effective communication and project management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entire software development lifecycle, ensuring proper requirements gathering, design, coding, testing, and deployment phases for high-stakes projects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cloud-based solutions to provide operational flexibility for clients, heavily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data storage, and retrieval, thus enhancing the usability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developing team standards for coding practices, ensuring high quality and consistency across all deliverables, particularly in documentation and deployment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translate business needs into technology solutions, ensuring alignment between technical deliverables and business goals throughout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training sessions for junior developers to improve their understanding of technologies and frameworks, fostering a culture of learning and adaptability across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and provided recommendations for optimization, actively engaging in discussions related to architecture improvements that aligned with best practices in civil IT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