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backend development and AI applications, specializing in high-performance systems and data pipelines. Expertise in scaling distributed systems and collaborating effectively with cross-functional teams to deliver intelligent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JavaScript, Java, C#,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Hugging Face, Ray, Flask, Django, Spring Boot, Express.js,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Redis, Cassandra,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CircleCI,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Airflow, DataBricks, NiFi, Pandas, NumPy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resilient backend architectures for AI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reliability across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ML teams to develop APIs that integrate with machine learning models,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flow and real-time analytics, which improved operational efficiency for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high-throughput distributed systems that efficiently manage and analyze large datasets, ensuring optimal performance and minimal downtime under varying loads and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performance monitoring and testing in AI systems, focusing on adaptability and innovation to continuously improve product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product development lifecycle, promoting a collaborative culture and achieving successful deployments of intelligent features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infrastructure that powers real-time AI applications, enabling complex analytical tasks and automated decision-making processes that enhanced overall productivity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a keen ability to adapt to evolving technologies, exploring new frameworks and tools to keep the backend architecture modern and competitive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engineering excellence by mentoring junior engineers and promoting technical ownership across all projects, leading to an empowered and high-performing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business requirements and challenged the team to design innovative solutions that not only meet but exceed client expectations in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research and development efforts focused on integrating generative AI into existing products, enhancing the value proposition for clients and end-users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influenced product direction by providing insightful feedback on backend capabilities for AI features, aligning technical possibilities with market needs and client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and security assessments of backend systems, implementing enhancements for resilience and efficiency, ensuring compliance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data storage solutions tailored for specific application requirements, optimizing data retrieval and user experience in AI-driven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evaluated and integrated modern tooling and platforms releasing rapid iterations, making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services to streamline development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web applications in the civil IT sector, utilizing modern stacks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construction management and inspection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define business requirements, translating them into technical specifications and backend functionalities that improved project delivery processes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GIS services within backend frameworks to support digital solutions for planning, bidding, and paperless contracting, focusing on leveraging data efficiently for municipal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APIs that facilitate seamless integration between frontend applications and backend systems, ensuring a fluid user experience for civil engineering solutions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on UI/UX designs to ensure that architectural decisions align with business goals and deliver a cohesive product experience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migrating monolithic applications to microservices architecture, significantly improving scalability and maintainability while reducing deployment times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optimizing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query performance for data-heavy applications in the construction management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capabilities to support bidding processes and project changes,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technologies for instant updates on system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agile methodologies, enhancing collaboration and communication among diverse teams, driving iterative development to deliver products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new technologies and tools, ensuring that the team remained competitive and knowledgeable about industry trends, particularly in the integration of technology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testing and feedback sessions to align software functionality with user expectations, iterating based on real-world feedback to meet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establishment of performance benchmarks and monitored adherence to these standards through routine assessments, beneficial for scalability in project development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