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in software development, focusing on web and mobile applications using Ruby on Rails, SQL, and advanced development methodologies. Proven ability in object-oriented programming, automated testing, and collaborating across multiple teams to deliver high-quality software solutions. Committed to continuous improvement and leveraging cutting-edge technologies for optimal project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SQL, Go, Rust, HTML/CSS,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Node.js, GraphQL, Express.js, React, Angular, Vue.js, RSpec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SQLite, Cassandra, Elasticsearch,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CircleCI, Git, Bitbucket, Travis CI,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Selenium, JUnit, RSpec, Mocha, Cypress, Jest, Postman, Cucumber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Azure, Google Cloud Platform, Terraform, Ansible, Vagrant, فتح</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Write elegant, efficient, and testable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ensuring proper coverage with tests and contributing to automated testing frameworks like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code reliability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closely with Infrastructure Engineers to develop and enhance the infrastructure of the project, which involves building robust pipelines and facilitating continuous deployment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developers by providing constructive feedback, sharing best practices, and helping them evolve in a fast-paced environment, fostering a culture of learning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technical discussions to brainstorm and propose innovative solutions that enhance the development process and improve overall product stability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Constantly learn new concepts and adapt to shifts in technology by exploring various frameworks and libraries, which allows the team to stay competitive and agile in a rapidly changing digital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architectural design of scalable systems while considering multiple quality dimensions like user impact, system performance, and fault tolerance, which aligns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code reviews, ensuring deliverables align with best practices and coding standards, while also fostering a community of technical excellence through peer reviews and diverse perspectives.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performance monitoring tools and logging mechanisms to assess the application's health and effectiveness, while keeping an eye on user experience and system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Capitalize on various database technologies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solutions that meet the varied needs of our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 in the development and maintenance of services for </w:t>
      </w:r>
      <w:r w:rsidRPr="003813CA">
        <w:rPr>
          <w:rStyle w:val="span"/>
          <w:rFonts w:ascii="Arial" w:eastAsia="Century Gothic" w:hAnsi="Arial" w:cs="Arial"/>
          <w:b/>
          <w:bCs/>
          <w:sz w:val="22"/>
          <w:szCs w:val="22"/>
        </w:rPr>
        <w:t xml:space="preserve">toptal.com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ideas and solutions that directly impact user engagement statistics and overall platform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initiatives to refactor and improve existing codebases, ensuring a seamless transition to new platforms without losing service quality to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data-fetching mechanisms, optimizing the performance of user-facing applications and reducing server response times through a more tailored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with customer feedback to inform the development team of potential improvements, which prioritizes user satisfaction and long-term retention of the Toptal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 and debug applications, focusing on systematic root cause analysis to address issues efficiently before they escalate into larger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weekly sprint planning and retrospectives to assess progress, review goals, and make necessary adjustments to project timelines and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web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efficient code practices for scalability in applications tied to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into various projects, focusing on extracting data efficiently for analysis and reporting purposes related to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to transition projects effectively using knowledge of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integration into the backend systems, facilitating seamless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establishment of a paperless contracting system by developing backend APIs that serve mobile and web applications that track civil engineering project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testing protocols that ensure the integrity of developed features related to construction planning and inspection management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digitization of construction management processes by utilizing both traditional programming methods and modern frameworks, leading to improved project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team discussions around implementing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software development, improving the development process significantly while streamlining team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research and development efforts by exploring new technologies like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responsiveness in user interfaces for projected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software solutions, ensuring all data integrity was maintained and enhancing overall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bridging gaps between project management and developers to clarify requirements and expectations timely.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elevate overall team coding standards and ensure high-quality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stakeholders to gather requirements and feedback which informed project deliverables and improved client satisfaction throughout the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