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comprehensive experience in back-end development for web and mobile applications, adept in C#, .NET, and Python. Proven expertise in microservices, RESTful APIs, and robust database management utilizing SQL Server, MongoDB, and AWS cloud solutions. Demonstrated experience in designing, coding, and maintaining software systems that enhance user experience and operational efficiency in the video streaming domain.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Node.js, Java, JavaScript,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.NET Framework, ASP.NET, Express.js, Django, REST APIs, GraphQL,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MS SQL Server, MongoDB, MySQL, Cassandra, Hadoop, BigQuery, Oracle Database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Jenkins,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Software:</w:t>
      </w:r>
      <w:r w:rsidRPr="003813CA">
        <w:rPr>
          <w:rFonts w:ascii="Arial" w:eastAsia="Century Gothic" w:hAnsi="Arial" w:cs="Arial"/>
          <w:sz w:val="22"/>
          <w:szCs w:val="22"/>
        </w:rPr>
        <w:t xml:space="preserve"> JIRA, Rational ClearCase, Postman, Swagger, Visual Studio, Eclipse, GitHub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back-end services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agilely with cross-functional teams to enhance </w:t>
      </w:r>
      <w:r w:rsidRPr="003813CA">
        <w:rPr>
          <w:rStyle w:val="span"/>
          <w:rFonts w:ascii="Arial" w:eastAsia="Century Gothic" w:hAnsi="Arial" w:cs="Arial"/>
          <w:b/>
          <w:bCs/>
          <w:sz w:val="22"/>
          <w:szCs w:val="22"/>
        </w:rPr>
        <w:t xml:space="preserve">FiOS video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deliver exceptional customer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secure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video applications, focusing on performance and scalability across diverse systems while ensuring compliance with data protection standards and securing user information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data processing of </w:t>
      </w:r>
      <w:r w:rsidRPr="003813CA">
        <w:rPr>
          <w:rStyle w:val="span"/>
          <w:rFonts w:ascii="Arial" w:eastAsia="Century Gothic" w:hAnsi="Arial" w:cs="Arial"/>
          <w:b/>
          <w:bCs/>
          <w:sz w:val="22"/>
          <w:szCs w:val="22"/>
        </w:rPr>
        <w:t xml:space="preserve">Electronic Program Guide (EPG)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metadata management for over 30,000 hours of video content and user interactivity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relational and NoSQL databases to optimize data retrieval workflows, employing </w:t>
      </w:r>
      <w:r w:rsidRPr="003813CA">
        <w:rPr>
          <w:rStyle w:val="span"/>
          <w:rFonts w:ascii="Arial" w:eastAsia="Century Gothic" w:hAnsi="Arial" w:cs="Arial"/>
          <w:b/>
          <w:bCs/>
          <w:sz w:val="22"/>
          <w:szCs w:val="22"/>
        </w:rPr>
        <w:t xml:space="preserve">MS 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management of complex relationships within the video application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third-party vendors to develop web services and file feeds, enhancing on-demand services and ad-insertion capabilities for both traditional and streaming media platforms in a competitive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 web services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seamless integration with various client devices and ensuring high availability and throughput of video content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single-sign-on mechanisms using </w:t>
      </w:r>
      <w:r w:rsidRPr="003813CA">
        <w:rPr>
          <w:rStyle w:val="span"/>
          <w:rFonts w:ascii="Arial" w:eastAsia="Century Gothic" w:hAnsi="Arial" w:cs="Arial"/>
          <w:b/>
          <w:bCs/>
          <w:sz w:val="22"/>
          <w:szCs w:val="22"/>
        </w:rPr>
        <w:t xml:space="preserve">OpenAuth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TLS encryption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drastically reducing the risk of data breaches and fostering customer trust through better security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team efforts in the agile software development lifecycle, leveraging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task management and ensuring timely delivery of large-scale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including system architecture designs and API specifications, facilitating knowledge transfer among team members and promoting clarity in systems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culture of code review and quality assurance by conducting periodic evaluations of software components, promoting the development of high-quality, reusable code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efforts by leading retrospectives and designing actionable plans to mitigate previously encountered team challenges, enhancing overall team productivity and morale.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unit test cases to validate application performance and functionality, adhering to industry best practices to maintain application integrity and minimize risk.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collaboratively with product stakeholders to align technical capabilities with business objectives, fostering a shared understanding of project goals and enhancing overall project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backend development best practices, fostering a collaborative environment and improving team capabilities through knowledge sharing and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for patentable intellectual property within the organization, recognizing opportunities for innovation that benefit both the company and its client base.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web-based applications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strong focus on client-server architecture, enhancing the efficiency of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sectors in construction management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transforming customer requirements into functional solutions while collaborating closely with civil engineering teams, improving overall operational workflows through effective software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storing and retrieving project-specific data, ensuring accurate reporting and real-time data accessibility for several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AJAX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interactive user interfaces, enhancing the user experience for diverse software tools used in planning and bidding processes across various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debugging and employed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integrity of multiple project streams and promoting collaboration among team members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performed unit tests on developed components to ensure quality assurance throughout the development process, significantly mitigating bugs in production and enhancing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deliverables for digital project documentation, providing detailed guides and operational manuals for end-users regarding digital solutions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review meetings, aligning engineering tasks with project timelines and ensuring cohesive team alignment towards </w:t>
      </w:r>
      <w:r w:rsidRPr="003813CA">
        <w:rPr>
          <w:rStyle w:val="span"/>
          <w:rFonts w:ascii="Arial" w:eastAsia="Century Gothic" w:hAnsi="Arial" w:cs="Arial"/>
          <w:b/>
          <w:bCs/>
          <w:sz w:val="22"/>
          <w:szCs w:val="22"/>
        </w:rPr>
        <w:t xml:space="preserve">client/server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software solutions to modern platforms by evaluating and implementing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improving system performance and availability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construction management platforms by integrating advanced functionalities, such as contractor management and electronic bidding systems, ultimately streamlining project execution and reducing operational overhead.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engineering teams and stakeholders to clarify project specifications, reducing misunderstandings and enabling seamless project progression.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improve responsiveness to changing project specifications, enabling the team to pivot quickly and effectively meet client needs in civil IT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