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11 years of experience specializing in backend development for web and mobile applications. Proven expertise in designing scalable services, data modeling, and API development, particularly using Python and PostgreSQL. Adept at performance tuning and implementing unit tests to ensure deliverables meet stringent quality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Ruby,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Express.js, GraphQL,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Development Tools:</w:t>
      </w:r>
      <w:r w:rsidRPr="003813CA">
        <w:rPr>
          <w:rFonts w:ascii="Arial" w:eastAsia="Century Gothic" w:hAnsi="Arial" w:cs="Arial"/>
          <w:sz w:val="22"/>
          <w:szCs w:val="22"/>
        </w:rPr>
        <w:t xml:space="preserve"> JUnit, PyTest, Selenium, Postman,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Docker, Kubernetes, Travis 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Heroku, DigitalOcean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Back End Software Developer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Designing and implementing scalable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support complex data-intensive applications, ensuring that all components are efficient and maintainable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Modeling and optimizing intricate datasets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tuning to minimize query times and enhance overall application responsiveness in backend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Collaborating closely with frontend teams to design and develop robust APIs that streamline data interactions, ensuring seamless integration between the backend and user interface functionalities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Identifying and resolving performance bottlenecks in high-traffic data workflows, employing advanced query optimization techniques and proactive monitoring to ensure system reliability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Establishing architectural patterns and best practices for backend development, guiding future developers on the team to maintain high standards of coding and system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Creating and executing comprehensive unit tests for critical backend components using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included ensuring code reliability and reducing regressions during system upgrades.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Taking ownership of the complete backend architecture for a new data-heavy product, handling everything from conceptual design to live deployment and ongoing optimization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Engaging in iterative development processes, showcasing adaptability to evolving project goals and technologies while maintaining a strong focus on backend solution integrity prior to the launch of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Implementing caching strategies and lazy loading mechanisms to enhance the speed and efficiency of data retrieval processes across various application modules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documentation practices to facilitate knowledge sharing within the team, allowing for seamless onboarding of new developers and greater consistency in maintaining project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Participating in code reviews and providing constructive feedback to peers, fostering a culture of technical excellence and continuous improvement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Contributing to the agile development process by participating actively in sprint planning and retrospectives, ensuring alignment with team objectives and delivery excellence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Integrating third-party services and APIs to enhance application capabilities, meticulously ensuring compatibility and security standards are upheld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Developing microservices architectures that support horizontal scaling and independent deployment, contributing to system resilience and flexibility in response to varying loads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Ensuring high availability and disaster recovery protocols are integrated into backend services, thus safeguarding critical data against potential threats or failures.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applications for civil IT solutions at Infotech, focusing on digital workflows that streamline planning and construction management,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services-based architectures.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optimized relational database schemas within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projects, ensuring efficient data handling and retrieval for inspection and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APIs for data interchange, ensuring integration among various system components and third-party services, enhancing the overall functionality of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in managing project cycles, contributing to the development of feature enhancements in construction management tools for optimizing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testing frameworks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deliverables for applications supporting construction project lifecycles at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diverse team of engineers to collect and analyze requirements for various civil IT projects, translating client needs into software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backlog grooming sessions, providing insights based on technical standards for software solutions that improve digital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improving user experience by integrating back end functionalities that provided real-time updates and performance insights for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legacy systems to modern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applications, enhancing system capabilities and reducing operational risks for civil engineering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best practices in data security and integrity, sharing knowledge with stakeholder teams to reinforce company standards for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troubleshooting protocols for resolving technical issues in deployed civil IT solutions, ensuring prompt support and service continuation for users and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adopted new technologies and frameworks that could improve existing systems, ensuring that the civil IT solutions offered by the organization remained cutting-edge and responsive.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