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specializing in web and mobile applications. Proven track record in leading software initiatives, mentoring teams, and enhancing DevOps practices to drive efficiency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Ruby, PHP,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Node.js, Express, Rails,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Kubernetes, Docker, Git, Jira, Helm,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Bash, Terraform, Ansible,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Postman, Selenium, Jest, Mocha,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PostgreSQL, MySQL, MongoDB, Redis,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deployment of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server performance and improving response time through efficient API design and implementation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facilitating pair programming sessions, fostering a culture of knowledge sharing and skill enhancement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stability and performance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for containerized applications, significantly reducing downtime during rollouts and scaling operations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through rigorous unit, integration, and end-to-end testing protocols for all released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system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scalable applications that meet organizational demands and user requirements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in system monitoring and logging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operational transparency and swift issue resolution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Documents engineering processes and standards which streamlined the development lifecycle, ensuring compliance with best practices to promote code maintainability and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agile methodologies within the team, organizing sprints and retrospectives that facilitated better project tracking and team engagement, leading to improved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that enhanced data accessibility and integration within the organization, making considerable strides toward a data-driven approach to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product team to deliver features that enhance children's reading experiences while leveraging data science to optimize book recommendations in our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development, testing, and production environments that mirrored one another, thus reducing environment-related issues and automating deployment processes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debt through strategic refactoring sessions and clean coding practices, ensuring long-term sustainability in software performance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best practices into development workflows, performing code scans and vulnerability assessments using industry-standard tools to ensure application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API design to construct intuitive endpoints that facilitate seamless interaction between the front-end and back-end components of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cross-departmental meetings to align technical efforts with business goals, promoting transparent communication channels and ensuring project objectives remain on track.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application performance in the civil IT domain, focusing on tools supporting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gather requirements for digital solutions in construction management, enabling timely delivery and enhanced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project workflows and facilitated clear communication across teams during software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from monolithic applications to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overall system resilience and scalability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to create user-friendly web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engagement and satisfaction for end-users interacting with civil IT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contributing to a team culture oriented toward excellence and best practices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backend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storage solutions in project tracking and construction bids, promoting data integrity and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processes and resource allocation, enhancing application performance for digital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training programs for junior staff, enhancing their understanding of software development life cycles and promoting knowledge transfer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modeling strategies to improve application performance and scalability, ensuring compatibility with existing civil engineering tools and platforms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implement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reliability of delivered software by minimizing defects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align project goals with technical capabilities, ensuring customer satisfaction and alignment of digital solutions with civil IT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