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technology professional with over 11 years of experience in software development specializing in web and mobile applications. Proficient in designing and implementing ETL pipelines, GraphQL APIs, and deploying applications using cloud platforms. Leveraged skills in Python, Java, and Go to enhance backend functionalities. Strong communication skills foster collaboration in agile teams, mentoring junior engineers, and improving code quality. Looking to contribute robust skills to innovative cybersecurity solutions at Horizon3.ai.</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Scala, TypeScript, C++, 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Neo4j, MongoDB, MySQL, SQLite,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Patterns:</w:t>
      </w:r>
      <w:r w:rsidRPr="003813CA">
        <w:rPr>
          <w:rFonts w:ascii="Arial" w:eastAsia="Century Gothic" w:hAnsi="Arial" w:cs="Arial"/>
          <w:sz w:val="22"/>
          <w:szCs w:val="22"/>
        </w:rPr>
        <w:t xml:space="preserve"> Microservices, Serverless, Event-Driven, RESTful APIs, MVC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Slack, Visual Studio Code, PyCharm,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product features in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processing to enhance the NodeZero platform's performance and reliability, focusing on scalability and maintainability amidst evolving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interactions between multiple components while ensuring optimal data integrity and accessibility during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extensive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efficient data processing and analytics, collaborating cross-functionally with biostatisticians, analysts, and product managers to optimize data workflows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optimized cloud environments through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application performance and user experience while enhancing the operational capability of the embedded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teams to integrate user-facing features, applying best practices in UI design to ensure data is presented clearly, effectively supporting data-driven user decisions and enhancing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technical guidance and fostering a culture of collaboration and continual learning, which strengthened team capabilities and improved software delivery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coding practices to ensure a high-quality codebase, resulting in fewer defects and smoother deployment cycles, thereby improving project timelines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and participated in scrum meetings, facilitating better communication and alignment among team members to promote a proactive development environment that thrived on iterative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logging and monitoring tools to track application performance and identify bottlenecks, which informed project decisions and strategic direction for backend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from various domains, translating business requirements into technical specifications that directed the software development lifecycle efficiently and effectively to meet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assessments and implemented industry-standard security measures in the software development process, enhancing the resilience of the backend architecture against potential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of applications, implementing DevOps practices that improved development workflow efficiency while ensuring high availability and reliability of application services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structures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laid the foundation for robust data management and querying capabilities essential for operational analytics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and maintaining comprehensive technical documentation to support the development process, which served as a reference point for future projects and onboarding new team members to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tools, consistently engaging in self-directed learning to adapt to industry trends and enhance personal technical knowledge tailored to emerging cybersecurity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focused on backend systems for civil IT projects, employing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highly functional services that are crucial in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external services and tools, enabling seamless user experiences for stakeholders involved in bidding and contracting processes within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transition of legacy systems to modern architectures, employing agile methodologies to ensure timely delivery and improved performance in backend systems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solutions for data management and reporting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structured queries that optimized data retrieval times in planning and inspection software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to ensure alignment between tech delivery and civil IT constraints, providing backend support to various phases of project management including documentation and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of applications ensuring functionality met industry standards and client expectations, leveraging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validating API integrations in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stakeholders on software usage, facilitating effective communication and understanding of application capabilities and best practices to maximize user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tech meetings, contributing insights on solutions tailored to improve efficiency in contracting workflows while staying aligned with project budgets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optimizing software performance through code enhancements and resource management, ensuring projects were delivered on time with the expected functionality and reliability amid challenging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clear and concise technical documentation that outlined system architecture and user guidelines aiding in the maintenance and future development of systems utilized in civil IT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in collaboration, enabling detailed tracking of changes and fostering a productive team environment focused on efficiency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enhancement of user experience in the application by addressing complexities in the backend systems tying together dynamic user needs and rigorous architectural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