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of comprehensive expertise in software development, specializing in web and mobile applications. Proficient in building robust AI systems and enhancing model performance through optimized techniques. Strong background in Python and AWS services with an emphasis on NLP and ML concepts. Demonstrated ability to collaborate effectively across teams and design solutions tailored to complex challenges.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Go,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Frameworks:</w:t>
      </w:r>
      <w:r w:rsidRPr="003813CA">
        <w:rPr>
          <w:rFonts w:ascii="Arial" w:eastAsia="Century Gothic" w:hAnsi="Arial" w:cs="Arial"/>
          <w:sz w:val="22"/>
          <w:szCs w:val="22"/>
        </w:rPr>
        <w:t xml:space="preserve"> TensorFlow, PyTorch, Keras, Hugging Face Transformers, Scikit-learn, Spacy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Redis, DynamoDB, Vector databases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Libraries:</w:t>
      </w:r>
      <w:r w:rsidRPr="003813CA">
        <w:rPr>
          <w:rFonts w:ascii="Arial" w:eastAsia="Century Gothic" w:hAnsi="Arial" w:cs="Arial"/>
          <w:sz w:val="22"/>
          <w:szCs w:val="22"/>
        </w:rPr>
        <w:t xml:space="preserve"> Flask, Django, FastAPI, Selenium, Pandas, NumPy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retrieval-augmented generation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integrating semantic and traditional search capabilities to enhance overall model performance and user interaction, improving the retrieval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vector search systems using advanced algorithms, enabling effective information retrieval across diverse datasets while ensuring high responsiveness and accuracy.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robust data preparation pipelines for model fine-tuning which streamlined data collection processes, significantly improving the model training workflow and output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model fine-tuning experiments, applying various techniques to balance performance and resource constraints, ultimately leading to more effective model deployment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tested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prompt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which greatly enhanced the quality of responses generated by the AI systems and supported dynamic in-context learning approaches.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fault-tolerant applications integrating seamlessly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Bedrock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SageMaker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efficient deployment of AI services in high-availability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production-grade backends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AI-driven features, focusing on optimizations that improved application scalability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evaluation frameworks to systematically assess the performance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and model fine-tuning iterations, facilitating continuous improvement in AI outputs.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comprehensive knowledge distillation pipelines aimed at producing smaller, efficient models suitable for on-premise deployment in diverse operational settings.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model performance for on-premise deployment in data center environments, balancing computational demands with available infrastructure resources to maximize uptime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advanced reasoning capabilities in smaller self-hosted models, pushing the boundaries of what's achievable with compact architectures and minimal latency.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ongoing model deployment and monitoring processes within on-premise environments, ensuring reliability and adherence to business requirements at every deployment stage.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multiple teams, including engineering, research, and business units, to integrate AI solutions that address specific needs and drive organizational success sharply.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evaluated trade-offs between model sizes, performance metrics, and reasoning capabilities, aiding decision-making processes while enhancing solution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discussions and presented solutions effectively to stakeholders, showcasing the impacts of strategic AI integrations on operational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software solutions for the civil IT sector, focusing on planning, bidding, and construction management to streamline operations and enhance user interactions with the platform.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management teams to define requirements and ensure that software development aligns with business objectives, delivering timely solutions that meet industry needs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several frontend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frameworks, increasing user engagement and satisfaction while addressing key client requirements effectively throughout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building robust applications that supported various civil engineering applications seamlessly.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for reliable deployment of applications while ensuring high availability, scalability, and performance monitoring within the infrastructure, contributing to overall software robustness.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database structures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processes for applications to enhance operational efficiency and minimize latency.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systems to new platforms, applying best practices to facilitate transitions and support long-term business continuity and system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team members on latest technologies and practices in software development, fostering a culture of learning and adaptation within the engineering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wrote effective documentation to ensure high standards of code quality, clarity, and maintainability while aligning with industry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the testing of applications, significantly enhancing release cycles and reducing defects in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efforts to resolve complex issues that arose within applications, applying logical thinking and problem-solving skills to restore functionality swiftly.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team to enhance project management and ensure successful delivery of software projects on time, fostering collaboration and responsiveness across departments.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