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experienced Senior Applied Machine Learning Engineer with over 11 years of software development expertise in web and mobile applications. Proficient in designing and deploying machine learning models, optimizing AI-driven solutions, and implementing effective data pipelines. Adept at collaborating with cross-functional teams to deliver innovative solutions that enhance decision-making and drive business success.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Ruby, Java, JavaScript, C++, SQL, R,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TensorFlow, PyTorch, scikit-learn, Keras, XGBoost, LightGBM, Hugging Face, OpenAI 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GCP, Azure, Google Cloud Functions, AWS Lambda, Azure ML, Kubeflow,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Apache Kafka, Apache Spark, Pandas, NumPy, TensorFlow Data, Airflow, PostgreSQL,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Jupyter, Rails, Promptfoo, Bash, Vagrant, Kubernetes, CI/CD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machine learning models to optimize procurement processes within the construction industry, utilizing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model accuracy and deployment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domain experts to align AI solutions with business objectives, focusing on </w:t>
      </w:r>
      <w:r w:rsidRPr="003813CA">
        <w:rPr>
          <w:rStyle w:val="span"/>
          <w:rFonts w:ascii="Arial" w:eastAsia="Century Gothic" w:hAnsi="Arial" w:cs="Arial"/>
          <w:b/>
          <w:bCs/>
          <w:sz w:val="22"/>
          <w:szCs w:val="22"/>
        </w:rPr>
        <w:t xml:space="preserve">data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real-time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drive impactful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w:t>
      </w:r>
      <w:r w:rsidRPr="003813CA">
        <w:rPr>
          <w:rStyle w:val="span"/>
          <w:rFonts w:ascii="Arial" w:eastAsia="Century Gothic" w:hAnsi="Arial" w:cs="Arial"/>
          <w:b/>
          <w:bCs/>
          <w:sz w:val="22"/>
          <w:szCs w:val="22"/>
        </w:rPr>
        <w:t xml:space="preserve">data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internal and external data sources, ensuring seamless model training and evaluation for operational efficiency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APIs from industry leaders like </w:t>
      </w:r>
      <w:r w:rsidRPr="003813CA">
        <w:rPr>
          <w:rStyle w:val="span"/>
          <w:rFonts w:ascii="Arial" w:eastAsia="Century Gothic" w:hAnsi="Arial" w:cs="Arial"/>
          <w:b/>
          <w:bCs/>
          <w:sz w:val="22"/>
          <w:szCs w:val="22"/>
        </w:rPr>
        <w:t xml:space="preserve">OpenAI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Gemini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incorporate state-of-the-art AI capabilities into applications, enhancing product features and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end-to-end machine learning lifecycle management, from dataset curation and model training to deployment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scalable solutions in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systems utilizing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custom solutions to track model performance, ensuring operational accuracy and timely adjustments aligned with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professional development by staying updated with the latest machine learning frameworks and tools, applying new methodologies to improve existing processes and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comprehensive documentation of models and processes to facilitate knowledge sharing and maintain teams' alignment on AI projects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agile teams, fostering a culture of collaboration and continuous improvement by providing technical expertise on machine learning application.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model performance tuning sessions, applying advanced techniques and tools like </w:t>
      </w:r>
      <w:r w:rsidRPr="003813CA">
        <w:rPr>
          <w:rStyle w:val="span"/>
          <w:rFonts w:ascii="Arial" w:eastAsia="Century Gothic" w:hAnsi="Arial" w:cs="Arial"/>
          <w:b/>
          <w:bCs/>
          <w:sz w:val="22"/>
          <w:szCs w:val="22"/>
        </w:rPr>
        <w:t xml:space="preserve">MLflow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tracking to ensure optimal outcomes in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on employee training for AI tools and methodologies, enhancing the team's capability to leverage machine learning effectively in various ongoing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algorithms to generate actionable insights for users, significantly enhancing the platform's decision-making support for stakeholders in the construction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workflow integration of LLMs within existing products by establishing clear best practices, focused on iterative feedback and support from diverse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solutions by incorporating user feedback and performance metrics to iterate on AI models, ensuring that user experience is continually enhanced across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innovative culture within the team by encouraging experimentation with new tools and frameworks to develop effective AI-driven solutions.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scalable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JavaScript, 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construction management, ensuring that stakeholders had real-time access to project data and insights.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data-driven decision-making processes within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 digital solutions, leveraging machine learning models and data analytics to streamline client interactions in procurement and project bidding.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custom reporting tools by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enabled clients to visualize data and track the progression of projects effectively within the construction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engineers and architects to create software solutions that digitized planning and inspection processes, directly impacting workflow efficiencies across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architecting system solutions that integrated with third-party data sources, allowing for comprehensive datasets to be harnessed for improved project outcomes and analytics.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transition to agile methodologies within the development team, enhancing collaboration and responsiveness to evolving project requirements and stakeholder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strategic discussions about product enhancements based on machine learning insights, positively influencing product roadmaps and prioritization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training programs for users of the digital platforms, focusing on how to leverage tools for optimal project management and compliance in construction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engineers, strengthening the technical capabilities of the team through shared knowledge and collective problem-solving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for integration purposes, ensuring seamless flow of data between applications and enhancing user experience through reliable connections across software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incorporate customer feedback into software updates, significantly improving user satisfaction and engagement with the company's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software development lifecycle to ensure timely delivery of features and enhancements while maintaining high-quality standards in project deliverables.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