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Senior Application Security Engineer with over 11 years of experience in software development, focusing on integrating security into the SDLC for web and mobile applications. Proven ability to collaborate effectively with cross-functional teams and enhance secure coding practices for resilient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SQL, Go, Kotlin,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Application Security Tools:</w:t>
      </w:r>
      <w:r w:rsidRPr="003813CA">
        <w:rPr>
          <w:rFonts w:ascii="Arial" w:eastAsia="Century Gothic" w:hAnsi="Arial" w:cs="Arial"/>
          <w:sz w:val="22"/>
          <w:szCs w:val="22"/>
        </w:rPr>
        <w:t xml:space="preserve"> SAST, DAST, SCA, Veracode, Checkmarx, Sonatype Nexus, Fortify, Burp Suite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Process:</w:t>
      </w:r>
      <w:r w:rsidRPr="003813CA">
        <w:rPr>
          <w:rFonts w:ascii="Arial" w:eastAsia="Century Gothic" w:hAnsi="Arial" w:cs="Arial"/>
          <w:sz w:val="22"/>
          <w:szCs w:val="22"/>
        </w:rPr>
        <w:t xml:space="preserve"> CI/CD, DevOps, Agile Development, Scrum, Kanban, Containerization, Microservices Architecture, Configuration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Docker, Kubernetes, Terraform, Jenkins,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Spring Boot, React, Angular, Express.js, .NET, Flask, Django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security practices within development teams by establishing secure coding standards using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conducting regular assessments of secure coding policies.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identify vulnerabilities, providing actionable feedback to development teams to enhance application security and mitigate potential risks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a suite of application security tools including </w:t>
      </w:r>
      <w:r w:rsidRPr="003813CA">
        <w:rPr>
          <w:rStyle w:val="span"/>
          <w:rFonts w:ascii="Arial" w:eastAsia="Century Gothic" w:hAnsi="Arial" w:cs="Arial"/>
          <w:b/>
          <w:bCs/>
          <w:sz w:val="22"/>
          <w:szCs w:val="22"/>
        </w:rPr>
        <w:t xml:space="preserve">SAST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vulnerability detection, enabling faster remediation processes within the CI/CD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security playbooks that outline incident response strategies for application vulnerabilities, ensuring that the security team is prepared for rapid response to security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DevOps teams to ensure that all CI/CD processes incorporate security checks and standards, thus embedding security throughout the software delivery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engineering teams on the importance of secure coding principles through workshops, pairing sessions, and ongoing mentorship to foster a culture of security awareness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reported application security metrics to senior management, highlighting trends in vulnerabilities and the effectiveness of remediation efforts across multiple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security assessments and audits, providing technical expertise to support compliance with relevant standards and regulations in application security for diverse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threat models for critical applications, analyzing potential attack vectors and defining security requirements to enhance the overall security posture of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security threats and vulnerabilities by attending conferences, participating in online training, and through active engagement with the security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incident response efforts, coordinating cross-departmental teams to address and remediate application security incidents in a timely manner, minimizing potential impact to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automate security integration into Git workflows, ensuring every code submission is scanned for security vulnerabilities before deployment, thus increasing efficiency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team's capability to respond to security incidents by developing clear documentation and incident response procedures tailored to specific types of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regular training schedule for developers to enhance their understanding of threat modeling and secure coding techniques, driving continuous improvement in security awareness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integration of security automation tools within existing workflows, resulting in an increased compliance rate with secure coding standards across multiple products.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in the Civil IT sector, focusing on secure specifications for applications that facilitated planning and bidding in construction management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applications that facilitated paperless contracting processes, ensuring compliance with industry security standards and protecting sensitive data throughout the application life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in construction project management to identify potential security concerns during the software development lifecycle and provide counsel on mitigation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enhanced secure coding practices in applications tailored for bidding and inspection processes, emphasizing consistent compliance with renowned security practices such as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Top 10.</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response planning as part of the security operations team, ensuring project applications could swiftly recover from security breaches without disrupting ongoing business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threat modeling discussions to ensure that applications integrated security requirements from inception through to deployment, reducing risks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tools that supported real-time inspection and project management features, ensuring adherence to security protocols across all levels of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security assessments of existing applications, identifying weaknesses and securely remediating issues while collaborating with engineers to revise development practices as needed.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Burp 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Qualys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vulnerability assessments of applications deployed in the civil IT space, ensuring that projects remained compliant with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between development and security teams to ensure timely resolution of identified vulnerabilities, improving the overall resilience of software solutions offered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automating workflows that integrated secure coding checks into CI/CD pipelines used for applications supporting civil IT, enabling rapid feedback and enhancing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security protocols and educational materials, helping the team understand the importance of security within civil IT applications and promoting best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