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Proficient in building scalable web and mobile applications with a strong emphasis on React, Next.js, and AI integration. Skilled in leveraging modern TypeScript, PostgreSQL, and CI/CD practices to enhance development workflows and deliver high-quality applications. Focused on user-centric development, advocating for best practices, and mentoring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TypeScript, JavaScript, HTML, CSS, React, Next.js, Node.js,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Supabase,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Technologies:</w:t>
      </w:r>
      <w:r w:rsidRPr="003813CA">
        <w:rPr>
          <w:rFonts w:ascii="Arial" w:eastAsia="Century Gothic" w:hAnsi="Arial" w:cs="Arial"/>
          <w:sz w:val="22"/>
          <w:szCs w:val="22"/>
        </w:rPr>
        <w:t xml:space="preserve"> Docker, Git, CI/CD, Jenkins, AWS, Azure,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Mocha, Cypress, Selenium, Jasmine,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Machine Learning, AI Tool Integration, TensorFlow, Scikit-learn, OpenAI, Natural Language Processing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AI-driven features using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influencing product design while aligning user needs with innovative solutions to enhance the customer experience across 39 countries.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asynchronously with cross-functional teams, including product, design, and operations, ensuring the integration of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effectively within complex full-stack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software architectures and broke them into actionable components using </w:t>
      </w:r>
      <w:r w:rsidRPr="003813CA">
        <w:rPr>
          <w:rStyle w:val="span"/>
          <w:rFonts w:ascii="Arial" w:eastAsia="Century Gothic" w:hAnsi="Arial" w:cs="Arial"/>
          <w:b/>
          <w:bCs/>
          <w:sz w:val="22"/>
          <w:szCs w:val="22"/>
        </w:rPr>
        <w:t xml:space="preserve">shadcn/ui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clarity and maintainability in high-performance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utilizing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robustness and reliability of deployed systems across diverse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provided mentorship to junior developers, upholding high engineering standards and promoting a culture of continuous improvement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security, leveraging CI/CD practices to dynamically optimize resource allocation in cloud environments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 tools into existing workflows, enhancing operational efficiency while adopting new technologies to maintain competitive advantages in the marketplace.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data-driven analysis of application outcomes to inform and adjust backend functionalities, using metrics to determine success and areas for improvement in the user journey.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user-friendly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maintained productive communication with stakeholders to align feature developments with strategic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team collaboration through virtual interactions, employing platforms that facilitate effective communication and project management with remote colleagues globally.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edge functions to optimize app performance and ensure fast loading times, enhancing the user experience across diverse devices and network conditions. Sequentially updated legacy code to modern standards while ensuring minimal disruption to existing functionalities.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focusing on data-driven insights to support project management in civil infrastructure,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design and user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digital solutions for planning and inspection workflows, enhancing the efficiency of the construction management process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database solution, automating tasks using SQL queries to optimize performance across civil IT systems and improve data retrieval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streamline deployment processes, enhancing delivery speeds and reducing downtime during updates on complex software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 user-first approach in feature development, ensuring that applications addressed real-world challenges faced in civil contracting and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developing fundamental programming skills, emphasizing the importance of asynchronous collaboration and effective communication in a remote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quality assessments and enforced best practices using tools such as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software reliability across multiple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that facilitated seamless knowledge transfer and onboarding processes for new team members, optimizing team productivity and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to manage application deployment and ensure environment consistency, simplifying scaling efforts in the development lifecycle of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the integration of machine learning models to automate inspections, improving the accuracy and speed of responses in civil project evaluations. This entailed pilot projects and close collaboration with AI specialists.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