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Proficient in designing and optimizing distributed systems, building enterprise-grade platforms, and ensuring system performance. Strong background in Python, Ray, and modern data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Ray, Flask, Django, React, Pandas, NumPy,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Databricks,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Airflow, Kafka, Data Lakes, Data Warehousing, ETL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in AI-powered applications, enabling fast deployment of mission-critical features, while continually addressing performance bottlenecks through best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customer engagements and support integration of disparate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sources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efficient data processing within the framework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 to understand customer needs and translate those into technical specifications for system features, maintaining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fault tolerance patterns and high availability configurations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system resilience under increased loads and variable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customer workshops to illustrate potential solutions for complex challenges in risk compliance using AI-driven data insights, ensuring that technology alignments meet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workflows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on supply chain risks and impacts.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numerous performance tuning initiatives across deployed systems, employing monitoring tools to preemptively solve issues, thereby improving application response times significantly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enterprise-grade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providing hands-on guidance around effective software design patterns and architecture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prioritize feature development, ensuring alignment with business strategy and technical feasibility during iterative sprints, thereby enhancing the team’s delivery capacity.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end-to-end testing frameworks to ensure system reliability throughout development cycles, highlighting the importance of rigorous validation in software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reviews and participated in the redesign of core components to improve maintainability and extensibility of the platform, driving sustainable improvements in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disaster recovery plans to safeguard data integrity during outages, demonstrating proactive risk management techniques to secure system availability and customer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Innovatively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architectures to enhance system modularity, allowing for independent deployment and scaling of individual components as the platform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user-centric design principles by collaborating with UI/UX teams, ensuring that application interfaces are intuitive and align with industry standards for engagement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engineering culture through continuous feedback loops focused on iterations, showcasing a proactive approach to evolving operational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system performance reviews and troubleshooting initiatives that focused on logging and monitoring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visibility into operational health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web-based applications for the construction management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streamline project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developed stored procedures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query performance for various applications focusing on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document management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driving efficiencies in paperless operations and reducing processing times for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deliver comprehensive digital solutions that address planning, bidding, and inspection operations, enhancing product delivery timelines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facilitating code integration and collaboration across teams while maintaining code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tools to create dashboards that provided real-time insights into project statuses and deadlines, vastly improving stakeholder communication across multiple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new software tools and platforms, empowering employees to adapt to innovative solutions for civil IT application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communication between various software systems, which enhanced data interchange and operational coherence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junior developers with code reviews, emphasizing best practices related to software design, and contributing to a collaborative team environment focused on mutual growth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 planning sessions and retrospectives to continuously refine processes and align with evolving project requirements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translate them into functional specifications that guided the development of custom software solutions tailored for civil engineering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that streamlined administrative tasks, contributing to increased productivity and reduced overhead costs during project implementations.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