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backend development and AI integration. Proven expertise in building scalable web and mobile applications, leveraging Java Spring Boot, Python, and modern cloud platforms. Adept at designing APIs and integrating Generative AI technologies to enhance enterprise solutions, while consistently seeking innovative approaches to optimize performance and reliability.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TypeScript, SQL,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Spring Boot, Flask, FastAPI, Node.js, React, Angular,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and Cloud:</w:t>
      </w:r>
      <w:r w:rsidRPr="003813CA">
        <w:rPr>
          <w:rFonts w:ascii="Arial" w:eastAsia="Century Gothic" w:hAnsi="Arial" w:cs="Arial"/>
          <w:sz w:val="22"/>
          <w:szCs w:val="22"/>
        </w:rPr>
        <w:t xml:space="preserve"> Docker, Kubernetes, AWS, Azure, GCP,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Microservices:</w:t>
      </w:r>
      <w:r w:rsidRPr="003813CA">
        <w:rPr>
          <w:rFonts w:ascii="Arial" w:eastAsia="Century Gothic" w:hAnsi="Arial" w:cs="Arial"/>
          <w:sz w:val="22"/>
          <w:szCs w:val="22"/>
        </w:rPr>
        <w:t xml:space="preserve"> REST, GraphQL, Microservices, gRPC, OpenAPI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and Data Integration:</w:t>
      </w:r>
      <w:r w:rsidRPr="003813CA">
        <w:rPr>
          <w:rFonts w:ascii="Arial" w:eastAsia="Century Gothic" w:hAnsi="Arial" w:cs="Arial"/>
          <w:sz w:val="22"/>
          <w:szCs w:val="22"/>
        </w:rPr>
        <w:t xml:space="preserve"> LangChain, OpenAI, Hugging Face, LLM, RAG, TensorFlow, PyTorch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CI/CD, DevOps, Agile, Scrum, TDD, Unit Testing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 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performance through continuous monitoring and enhancements on cloud platforms, subsequently integrating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Generative 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into production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microservices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reliability in dynamic, cloud-based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gather requirements and deliver high-impact AI-driven solutions, enhancing existing applications with innovative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orchestration capabilities through advanced integration techniques.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that automated testing and deployment processes, significantly reducing release cycles while maintaining software quality through rigorous control tests and user feedback incorporation.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integration strategies for various AI technologies, overseeing the deployment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Hugging Face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projects that leverage advanced data processing models and improving overall system intelligence.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Fine-tuned large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language models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tailored business requirements, incorporating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prompt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interactions and data accuracy across various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extensively for application deployment and resource management, aligning architecture with best practices to reinforce security and compliance in cloud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collaborative sprints to promote knowledge sharing and adherence to coding standards, fostering a culture of continuous improvement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Agile methodologies to effectively manage project timelines and deliverables, contributing to clear project roadmaps that align with enterprise goals and stakeholder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the evaluation and implementation of new technologies and tools relevant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Generative 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engineering practices remained cutting-edge and aligned with industry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system performance using observability tools, identifying bottlenecks and implementing solutions that enhanced service response times and user satisfaction metrics across various deployment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with frontend teams to align backend systems with user experience goals, contributing to the development of full-stack solutions that meet modern customer needs across web and mobile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production monitoring using cloud-native tools, resulting in proactive issue detection and resolution, ensuring uninterrupted service and high uptime for critical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providing guidance on effective backend development practices and the integration of AI solutions, fostering a collaborative learning environment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data processing capabilities through the strategic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vector databases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retrieval mechanisms that were critical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Retrieval-Augmented Generation (RAG)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solutions for civil IT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digital tools enhancing construction management and project oversight in a fast-moving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innovative APIs enabling seamless integration between complex systems, enhancing digital workflows for clients in the civil engineering domain, significantly improving project timelines and resource allocation.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to define project scope and requirements, resulting in user-oriented software that catered specifically to the digital contracting needs of clients in the planning and building sectors.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successful deployment of cloud-based solutions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all applications met robust compliance and security standards critical to the construction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performance of existing applications by implementing additional monitoring and logging features that provided valuable insights into operational efficiencies and areas for enhancement.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legacy systems by gradually migrating components to modern technologies, ensuring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that allowed for greater flexibility and scalability.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DevOps practices,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development efficiency and response times to client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in the development workflows to address industry-specific regulatory requirements, ensuring project alignment with overarching legal frameworks and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teamwork through Agile mindset, encouraging collaboration and transparency, which resulted in improved communication between engineers, project managers, and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documentation for all software systems and APIs, ensuring comprehensive guides that assist both technical and non-technical audiences in understanding product capabilities and usage.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integrated new technologies into existing platforms, enabling the incorporation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that enhanced predictive capabilities in civil management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training to users, thereby ensuring successful adoption of new digital solutions with minimal disruptions to existing workflows and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