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AI Security Engineer with over 11 years of experience in software development, specializing in web and mobile applications. Proven expertise in AI security, threat detection, and mitigation techniques. Strong programming skills in Python and experience with Kubernetes and cloud-native technologies. Adept at collaborating with cross-functional teams to implement cutting-edge security solutions, with a keen focus on agentic AI systems.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TypeScript, Java, C++, Go, SQL, 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Flask, Django, LangChain, AutoGen, TensorFlow, PyTorch, Keras, OpenAI API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Containerization:</w:t>
      </w:r>
      <w:r w:rsidRPr="003813CA">
        <w:rPr>
          <w:rFonts w:ascii="Arial" w:eastAsia="Century Gothic" w:hAnsi="Arial" w:cs="Arial"/>
          <w:sz w:val="22"/>
          <w:szCs w:val="22"/>
        </w:rPr>
        <w:t xml:space="preserve"> AWS, Azure, Google Cloud Platform, Docker, Kubernetes, Helm, Serverless,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Tools &amp; Techniques:</w:t>
      </w:r>
      <w:r w:rsidRPr="003813CA">
        <w:rPr>
          <w:rFonts w:ascii="Arial" w:eastAsia="Century Gothic" w:hAnsi="Arial" w:cs="Arial"/>
          <w:sz w:val="22"/>
          <w:szCs w:val="22"/>
        </w:rPr>
        <w:t xml:space="preserve"> OWASP, SIEM, Intrusion Detection Systems, VPNs, Security Information, Threat Modeling, Vulnerability Assessment, Agentic Security Controls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Engineering &amp; Integration:</w:t>
      </w:r>
      <w:r w:rsidRPr="003813CA">
        <w:rPr>
          <w:rFonts w:ascii="Arial" w:eastAsia="Century Gothic" w:hAnsi="Arial" w:cs="Arial"/>
          <w:sz w:val="22"/>
          <w:szCs w:val="22"/>
        </w:rPr>
        <w:t xml:space="preserve"> Apache Kafka, ETL tools, Data Lakes, Real-time Data Processing, Stream Processing, Database Management, GraphQL, RESTful APIs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CI/CD &amp; Development Practices:</w:t>
      </w:r>
      <w:r w:rsidRPr="003813CA">
        <w:rPr>
          <w:rFonts w:ascii="Arial" w:eastAsia="Century Gothic" w:hAnsi="Arial" w:cs="Arial"/>
          <w:sz w:val="22"/>
          <w:szCs w:val="22"/>
        </w:rPr>
        <w:t xml:space="preserve"> Git, Jenkins, CI/CD Pipelines, Agile Methodologies, DevOps Practices, Test Automation, Monitoring Logs, Code Quality Tools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developed advanced workflows to mitigate threats targeting AI systems, focusing on prompt injections and context manipulation to enhance the security of autonomous agentic interactions in complex digital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collaborative research initiatives to identify emergent adversarial threats, leveraging extensive knowledge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cloud-native technologies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applying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for effective detection and response strategies.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cutting-edge detection techniques in high-performance pipelines that ensure safety in agent-to-web interactions,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orchestration and maintaining continuous deployments in production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Successfully integrated proactive threat modeling into the development lifecycle, ensuring all AI systems are resilient to evolving risks while collaborating across teams to share best practices and mitigation strategies.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deployed a suite of security controls for AI agents, resulting in a significant enhancement of the system's defensive capabilities against cyber threats through continuous improvement and iteration of security mechanisms.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research on AI vulnerabilities, leading to the development of novel strategies to neutralize malicious prompts that could disrupt agent workflows, streamlining operation under varied conditions and stimuli.</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best practices for agent security, fostering a collaborative environment where knowledge sharing enhanced team performance and contributed to project successes in a timely manner.</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creation of a containerized architecture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seamless application scaling and improving the overall resource efficiency during peak loads.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for agentic security protocols, ensuring clarity and uniformity in implementation across teams, and enabling enhanced security compliance and regulatory adherence.  </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industry conferences and workshops, presenting findings on AI security challenges in autonomous systems and their implications, which promoted thought leadership and knowledge transfer within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automated testing frameworks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security inspection tools leading to early identification of vulnerabilities and reinforcing a resilient development culture focused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security-first design principles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external stakeholders to align security practices with customer needs, prioritizing adaptability and service orientation to exceed client expectations in securing AI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Advanced the state of AI security through innovative research and development initiatives, driving a culture of continuous learning and proactive adaptation to technology challenges in the cybersecurity landscape.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AI models for security scenarios, driving advancements through the implementation of advanced metrics to refine detection capabilities against complex and uncertain threats.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metrics for evaluating the security posture of AI systems, providing actionable insights through robust data analyses to improve both performance and security benchmarks.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 applications focusing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user accessibility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compliance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engagement and ensuring the platforms met all regulatory standards required for digital solutions in the IT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optimize application performance,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 pipelines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which promoted seamless updates while ensuring stability in deploying applications for civil IT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integration of digital solutions facilitating effective construction management through strong use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development and enhancing data management across platforms used in bidding and planning phases.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advanced cybersecurity protocols that safeguarded client data during interactions with digital platforms, demonstrating a deep understanding of security frameworks pertinent to civil IT environments and challenges.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requirements gathering and settings project specifications aligning with client needs, showcasing exceptional adaptability and communication skills in a consulting atmosphere within civil IT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performance tuning and application resilience strategies to ensure high availability during peak usage times, solidifying the robustness of tools allied to construction management and inspection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responsive interfaces with a focus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user experience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client engagement remained a priority, while adhering to standards and best practices established for IT project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project management skills to oversee various phases of application development, integrating tools and frameworks that enhanced the overall deployment strategy for numerous civil infrastructure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research to identify evolving trends in civil IT applications, contributing to client strategy sessions that successfully positioned the firm ahead of competitors in the marketplace.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to deliver tailored software solutions, translating functional requirements into technical designs that improved project workflows and user satisfaction throughout the engagement lifecycle.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updated documentation for software releases, ensuring clarity and compliance while tackling complex integrations required for construction management tools and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transition to cloud services, enhancing the digital infrastructure for field teams and ensuring tools were robust, scalable, and secure for use in various environments during real-world interactions.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