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AI engineer with over 11 years of experience in software development, specializing in the design and implementation of scalable solutions for web and mobile applications. Adept in leveraging LLMs, RAG, and advanced data retrieval techniques to deliver high-quality, reliable systems. Proven ability to optimize GPU inference costs and enhance product functionality through data-driven decisions.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Java, Go, Rust, C++,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FastAPI, TensorFlow, PyTorch, Flask, Django, React, Vue.js,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pgvector, Pinecone, Weaviate, OpenSearch, MongoDB, Redis, Apache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GCP, Azure, Kubernetes, Docker, Terraform, Ansible,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Optimization:</w:t>
      </w:r>
      <w:r w:rsidRPr="003813CA">
        <w:rPr>
          <w:rFonts w:ascii="Arial" w:eastAsia="Century Gothic" w:hAnsi="Arial" w:cs="Arial"/>
          <w:sz w:val="22"/>
          <w:szCs w:val="22"/>
        </w:rPr>
        <w:t xml:space="preserve"> Datadog, OTEL, New Relic, Prometheus, Grafana, Sentry, Zipkin,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Data Science:</w:t>
      </w:r>
      <w:r w:rsidRPr="003813CA">
        <w:rPr>
          <w:rFonts w:ascii="Arial" w:eastAsia="Century Gothic" w:hAnsi="Arial" w:cs="Arial"/>
          <w:sz w:val="22"/>
          <w:szCs w:val="22"/>
        </w:rPr>
        <w:t xml:space="preserve"> Machine Learning, Deep Learning, NLP, RL, Predictive Analytics, Data Pipelines, Feature Engineering, Model Evaluation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the end-to-end architecture of production-ready pipelines,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retrieval augmented generation (RAG)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ensure real-time information retrieval for enhancing user interactions across multiple digital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context-aware systems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entity resolution, query rewriting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grounding techniques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precise insights in high-stakes environments, ensuring compliance with PII handling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optimization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GPU inference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integrating batch processing and caching strategies, significantly enhancing the performance and cost-effectiveness of machine learning models serving customer-facing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product, security, and domain experts, to produce high-quality design documentation that guides robust software development aligned with business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deployment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 orchestration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integrating various model tiers to optimize function calling and output structure, thus improving overall system efficiency and resilience.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vector retrieval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to enrich multi-hop contextual understanding, leading to more accurate data handling and decision-making processes within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monitoring and evaluation harnesses to assess quality, cost, and system drift, ensuring adherence to auditability and correctness protocols across scaling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integration of hybrid search mechanisms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vector DBs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groundwork concepts, achieving significant enhancements in data retrieval accuracy for complex query scenarios.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innovation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safety and compliance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related to PII/PHI, introducing a robust redaction mechanism and audit logs to mitigate risks associated with sensitive information processing.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strategies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cost optimization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leveraging quantization and autoscaling techniques that effectively reduced session costs while maintaining low latency for high-volume service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developing scalable AI solutions, nurturing a collaborative team environment focused on continuous improvement and knowledge sharing among peers.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key presentations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identifying advancements in model evaluation processes contributing to industry-wide benchmarks in quality assurance and performance consistency.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user-centric APIs delivering data-driven insights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structured outputs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and satisfaction while adhering to strict compliance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on leveraging modern development practices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technologies, empowering team members to enhance their technical capabilities and project contributions.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improve machine learning model trustworthiness via rigorous feedback loops and data-backed improvements, fostering a culture of accountability and excellence.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data-driven solutions for a variety of civil IT projects including planning and inspection systems that 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scalable digital operations across multiple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APIs that facilitated seamless data exchange between clients and backend services, enhancing system interoperability for construction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predict project risks and optimize resource allocations, thus improving overall project timelines and reducing delays during execution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gather requirements and deliver software solutions that directly addressed business challenges in the realm of construction and contracting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database management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large datasets, providing real-time analytics to support decision-making in project planning.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regular system checks and maintenance for digital solutions, ensuring high availability and performance of mission-critical applications serving the construction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across engineering and project management to ensure that solutions were aligned with business objectives and industry regulations.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provided feedback on design patterns and implementation strategies, contributing to improved software quality and team efficiency throughout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visualizations and reporting tools that highlighted key performance metrics, enabling project teams to assess progress and adjust strategies for optimal outcomes in construction initiatives.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developing with modern frameworks, enhancing the technical skills of junior developers while supporting knowledge transfer within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risk assessment activities and developed mitigation strategies for potential software failures, ensuring continuity and compliance within the company’s digital workflow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adoption of agile methodologies within the engineering team, promoting adaptability and efficient project management practices across diverse development efforts.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