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AI Engineer with 11 years of software development experience, specializing in web and mobile applications, proficient in designing AI-assisted workflows and architecting cloud infrastructures. Strong mentorship abilities, delivering high-quality features rapidly while ensuring compliance and security in software development lifecycles.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Go, TypeScript,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React, Flask, Node.js, Django, Express.js,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Jest, Selenium, Cypress, Postman, SonarQube, ESLint, Prettier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Travis CI, Octopus Deploy, Continuous Deployment, Infrastructure as Code, Automated Testing, Release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Hugging Face, PyTorch, Scikit-Learn, MLflow, Apache Spark, XGBoost, DataRobot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complex AI-driven product epics rapidly, leveraging agile workflows, which enhanced system integrity and accelerated feature reach while retaining quality in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cloud infrastructures capable of interfacing with AI systems, integrating CI/CD pipelines that facilitated rapid, secure software deployment while adhering to industry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AI-assisted guardrails within the SDLC, including implementing autonomous testing frameworks and AI-driven security reviews that substantially minimized operational risk across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innovate on AI-native workflows, enhancing developer productivity by introducing best-in-class tooling for coding, testing, CI/CD,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AI tools to map dependencies swiftly within the codebase, effectively navigating complex systems to deliver significant improvements across domains without traditional ownership constraints.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practices that translated successful AI-driven engineering methodologies into documented patterns and reusable tools that can scale through the organization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imparting knowledge and fostering the adoption of AI-native engineering practices that significantly elevated development standards and collaboration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built automated agents for maintaining code quality through continuous integration, which ensured system stability while allowing rapid iteration of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agile product development by architecting robust automated testing environments that integrated seamlessly with DevOps pipelines, nurturing a culture of quality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advanced AI tools and frameworks into existing workflows, enhancing software quality and establishing efficient pathways for development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on AI's role in engineering processes, thereby increasing the overall technical acumen and collaborative spirit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 feedback loop for continuous improvement of AI-assisted workflows, resulting in enhanced operational efficiencies and a more responsive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the implementation of cutting-edge security tools and methods, ensuring that all delivery processes aligned with the highest standards of compliance and risk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review of upcoming features to ensure they adhered to AI best practices, thereby influencing the strategic direction of technology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redefine traditional software engineering practices, pushing the boundaries of what is achievable through intelligent systems in raising the baseline engineering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improved operational productivity in civil IT sectors, focusing on digital platforms for planning, bidding, and managing construction projects without relying on paper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implement features that enhanced project management processes, creating functionalities that supported detailed inspection and administration tasks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continuous integration practices to streamline software delivery processes, enabling quicker deployment of civil IT solutions that were both reliable and robust across various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 design and development of application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engineering solutions for handling complex project workflows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architecture, adopting cloud technologies that supported enhanced performance and operational capabilities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suites that verified system integrity, providing reliable software updates for construction management tools used for digital project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integrity of project management software through ongoing collaboration with cross-disciplinary teams, aligning technology solutions with user needs in the civil domain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integrate data analytics tools into civil solutions, enabling stakeholders to make informed decisions based on real-time insights gathered from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mobile applications that facilitated on-site management and oversight of construction projects, integrating directly with backend systems for seamless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for digital platforms used throughout the construction process that captivated stakeholders while ensuring usability and accessibility for all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maintained security measures throughout the software development lifecycle for civil IT tools, ensuring compliance with all relevant regulatory requirements at every project stage.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