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designing, developing, and deploying large-scale web and mobile applications. Expertise in .NET, C#, and Domain Driven Design. Proven track record in improving code quality, optimizing software architecture, and enhancing team collaboration. Seeking to leverage deep technical skills and experience in an early-stage environment to contribute to impactful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Entity Framework,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 DevOps, Git, JIRA, Postman, MSSQL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Domain-Driven Design, Event-Driven Architecture, RESTful APIs, CI/CD,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Lean, Extreme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API, enhancing the performance and security of critical systems for a remote medical records management solution and contributing to overall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user experience and clinician engagement with the EMR software platform, promoting job satisfaction among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access layers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with relational databases while ensuring efficient data retrieval operations, strengthening the application's responsiveness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identify, prioritize, and scope new features, using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to structure better and maintain code over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reviews, ensuring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fostering a culture of continuous improvement within the software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CI/CD pipelines,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improve the velocity of feature delivery while maintaining high standards of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Re-engineered existing documentation processes by integrating automated tools, resulting in a more focused and efficient workflow that alleviated clinician workload related to legacy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software design principles, code quality, and project management, fostering skills development that aligned team members' competencies with current industry standards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bottlenecks within legacy applications, proactively implementing solutions to enhance application efficiency, leading to significant reductions in user-reported issues and improved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architectural components for integration with third-party services, ensuring reliable data exchange while employing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for robust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decisions that shaped the project's direction and technology stack while aligning with business goals, providing a comprehensive overview of project scope to stakeholders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sessions to iterate on application features, demonstrating adaptability in understanding clinician pain points and transforming them into actionable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development and production environments, providing consistency across different stages of the application lifecycle and streamlining the team’s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development, incorporating secure coding techniques and authentication protocols that aligned with compliance requirements of healthcare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understanding of emerging technologies through continuous learning, ensuring that the engineering team remains at the forefront of innovation within medical domain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code quality and maintainability for complex workflows within civil IT projects involving planning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storage and retrieval, optimizing query performance and ensuring data consistency to support decision-making processes in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to define project requirements, utilizing agile methodologies to adapt quickly to changing needs while delivering high-quality software solutions in timeframes.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from requirements gathering to deployment, employing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application quality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for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adoption rates among project stakeholders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refactoring efforts to improve existing application code bases, emphasizing skillful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internal libraries and APIs to share common functionality across various projects, reducing redundancy and improving the maintainability of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quality assurance teams to establish a rigorous testing framework, ensuring all features met industry standards while compliant with regulatory guidelines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technology trends and best practices, promoting a culture of knowledge sharing that improved team performance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metrics to iterate on application features, demonstrating agility in modifications to meet end-user requirements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collaboration workflows with cross-functional teams across disciplines, enhancing synergy between engineering, design, and product management roles for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migration strategies for applications transitioning from legacy systems to modern frameworks, ensuring minimal disruption to ongoing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