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11 years of experience in designing and developing robust web and mobile applications. Proficient in various Microsoft development technologies, I specialize in creating user-friendly and maintainable code. Known for leveraging critical thinking and collaboration skills to deliver high-quality software solutions that align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CSS, TypeScript, SQL, T-SQL, Blazor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Entity Framework, jQuery, Web API, LINQ, Bootstrap,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Apache Kafka, Redis, NoSQL, Npgsql, MongoDB,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Azure DevOps, Postman, JIRA, Visual Studio Code,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 Computing, Hybrid Cloud Architecture, Microsoft Azure, AWS, Kubernetes, Terraform, Serverless Architecture,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enterprise-grade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scalability while adhering to best coding practices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interaction and retrieval capabilities which improved application responsiveness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to gather requirements from stakeholders, effectively translating business needs into technical solutions through meticulous planning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mentored junior developers, conducting code reviews to ensure adherence to application standards and fostering a collaborative team environment focused on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asynchronous data processing, resulting in streamlined data workflows and improved system performance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advanced troubleshooting for production issues,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root cause analysis and providing timely resolutions to critical software failures.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delivering incremental updates and incorporating team feedback into ongoing enhancements for existing applications, enhancing user satisfaction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responsive web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across devices while maintaining a commitment to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to bolster application functionalities, enhancing the overall feature set offered to users and resulting in substantial engagement increases.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modern frontend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which modernized user interfaces and improved user interaction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collaborative development by organizing technical workshops and knowledge-sharing sessions focused on the latest industry trends and technologies, driving team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specifications and user manuals, improving onboarding procedures for new team members and enhancing team productivity by providing accessible resource materials.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which increased code reliability and reduced defect rates in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metrics, conducting optimization exercises that resulted in significant reduction of loading times and improved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transitioning legacy applications to a hybrid cloud architecture, aligning development efforts with the organization’s strategic goals to improve future scalability and integration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clients in the Civil IT sector, creating tools for planning, bidding, and construction management that improved project outcomes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development of software applications for inspection and paperless contracting, enhancing operational workflows for government and private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ensuring robust data processing capabilities in applications that supported construction management and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requirements and provide technical insights, translating user needs into actionable development tasks which streamlined project timelines and improved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process improvement initiatives within the software lifecycle, increasing development team throughput and reducing time to market for key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guides for applications to ensure ease of use for clients, enhancing user engagement and reducing ongoing support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management solutions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robust data storage approaches that supported extensive analysis and compliance reporting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management, enabling efficient collaboration among team members and ensuring a stable development environment for continuous updates to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that adhered to design standards, resulting in applications that met usability benchmarks and improved user satisfaction ratings dramatically.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unit testing, ensuring that software releases maintained the highest standards of quality and reliability as per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ceremonies, including sprint planning and retrospectives, promoting a cohesive team culture and enhancing collaborative development efforts across projects related to civil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Aided in the implementation of new software development tools and practices, successfully transitioning team workflows towards Agile methodologies that emphasized rapid iteration and client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