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specializing in web and mobile applications. Expertise in C#, secure coding practices, and cryptography. Proven ability to design and implement FIPS-compliant solutions and enhance secure communications in .NET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F#, JavaScript,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.NET Core, ASP.NET, Entity Framework,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FIPS 140-2, FIPS 140-3, OWASP, ISO 27001, NIST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Cryptography &amp;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AES, RSA, SSL/TLS, HTTPS, IPsec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DevSecOps, CI/CD,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FIPS-compliant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cryptographic functionality for diverse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security measures while adhering to industry standards and best practices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services and components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leveraging advanced features to optimize performance on distributed remote monitoring and management platforms while maintaining scalability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secure communication mechanisms by implementing protocols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SSL/TLS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confidentiality during transmission while collaborating closely with architecture teams for effective design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and review secure coding practices, enhancing overall security posture and minimizing vulnerabilities in the software released while providing mentorship to junior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security assessments to identify potential risks in existing systems, applying proactive measures to mitigate threats and align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enhancing deployment speed while ensuring environmental consistency throughout multiple stages of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emerging security technologies, preparing the team for future threats with innovative solutions and technologies that address complex security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to detect and respond to security incidents in real-time, improving overall incident response capabilities and enhancing the organization's security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vulnerability assessments to ensure the application architecture upheld best practices in secure coding and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regulations, contributing to a robust security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secure components, contributing to the organization's knowledge base and ensuring compliance with regulatory requirements while supporting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DevSecOps initiative to integrate security practices within the DevOps pipeline, leading to improved security outcomes and faster release cycles without compromising security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secure coding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cryptographic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for fellow developers, promoting a culture of security awareness and continuous improvement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updated existing application code to enhance secure coding practices, proactively identifying potential vulnerabilities and employing appropriate remediation measures to mitigate risks associated with software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the implementation of secure distributed systems, fostering collaboration between stakeholders and influencing decisions that shaped the architecture of new solutions while ensuring long-term security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network communication protocols that comply with governmental standards on security within distributed management systems, ensuring the application meets stringent operational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innovative development initiatives as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designing and implementing user-friendly features for civil IT applications that enhance project management workflows within institutions.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facilitate seamless information exchange between various civil engineering systems, improving efficiency during the planning and execution phases of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streamline project delivery cycles, fostering a culture of collaboration and rapid adaptation to evolving project scopes and requirements across digital solution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range of civil IT applications, ensuring robust performance and reliability in demanding environments across multiple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requirements and translate them into functional specifications, improving user satisfaction through targeted development of features that addressed their specific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custom reports and analysis tools that provide insights into project progress and resource allocation, enabling informed decision-making for project managers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software features to ensure quality delivery, employing automated testing frameworks and manual testing practices as part of the CI/CD pipeline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as well as coding standards, fostering a culture of learning and excellence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connect various civil IT solutions to enable data sharing and improve system interoperability, facilitating a more streamlined workflow across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execution of training programs for staff on utilizing new software solutions effectively, ensuring smooth adoption and utilization of civil IT resources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define project scope and requirements, ensuring alignment with company objectives and successful execution of software features that met user demands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contributing to continuous delivery and integration strategies that enhanced visibility and accountability in ongoing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