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.NET Developer with over 11 years of experience specializing in backend development for web and mobile applications. Proven track record in application modernization, team leadership, and leveraging modern technologies to enhance legacy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.NET Core, ASP.NET, GraphQL,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MSSQL, MongoDB, Redis,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Azure DevOps,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xUnit, NUnit, Postman,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strategic design and development initiatives for system modernization, modernizing legacy applications through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while collaborating with teams and delivering impactful backend solutions using </w:t>
      </w:r>
      <w:r w:rsidRPr="003813CA">
        <w:rPr>
          <w:rStyle w:val="span"/>
          <w:rFonts w:ascii="Arial" w:eastAsia="Century Gothic" w:hAnsi="Arial" w:cs="Arial"/>
          <w:b/>
          <w:bCs/>
          <w:sz w:val="22"/>
          <w:szCs w:val="22"/>
        </w:rPr>
        <w:t xml:space="preserve">.NET (C#)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robust backend services 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efficiency and responsiveness of applications while meeting client specifications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CI/CD pipelines which automated deployment processes, integrated testing frameworks like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resilient deployment of containerized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detailed troubleshooting sessions for deployment issues within containerized environments, leading to optimized performance and reduced response times while providing mentorship to integrate best practices amongst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existing legacy systems, identifying key bottlenecks and performance issues, and implemented optimized data models in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system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throughout project lifecycles by implementing coding standards, conducting code reviews, and instilling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improved team collaboration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to gather requirements effectively, converting client needs into actionable user stories that guided development priorities and ensured timely project delivery with high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immense backend architectural discussions to facilitate technical direction and alignment across different verticals using tools such as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 that align with evolving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for various components of applications to ensure better code reliability and to validate changes made during development cycles, thus ensuring consistent behavior across all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load testing practices to assess the performance and responsiveness of applications, extracting insights and recommending enhancements that consistently resulted in performance improvements and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development efforts focusing on the use of </w:t>
      </w:r>
      <w:r w:rsidRPr="003813CA">
        <w:rPr>
          <w:rStyle w:val="span"/>
          <w:rFonts w:ascii="Arial" w:eastAsia="Century Gothic" w:hAnsi="Arial" w:cs="Arial"/>
          <w:b/>
          <w:bCs/>
          <w:sz w:val="22"/>
          <w:szCs w:val="22"/>
        </w:rPr>
        <w:t xml:space="preserve">.NET (C#)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application performance while streamlining processes in a digital solutions environment linked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software development projects that leveraged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optimizing the organization of data schemas that supported various engineering and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requirements gathering sessions with clients in civil engineering, leading to the development of tailored solutions that significantly improved workflow and project tracking effectiveness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teams,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backlog grooming and sprint planning, which improved project delivery timelines and enhanced team cohesion through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service integrations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civil IT applications to communicate with external services and providing seamless data solutions that improved operational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