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11 years of experience specializing in backend development with Python and Django. Proven expertise in building scalable web and mobile applications, focusing on architecture, design, and implementation best practices. Collaborative team player with a strong commitment to code quality and continuous improvement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React,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Jest, Selenium, pytest,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user authentication and onboarding processes, ensuring a seamless experience for new users and integrating with various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microservices architecture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reliability and performance to handle increased traffic during peak usage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contributed to team knowledge sharing sessions, fostering a culture of continuous learning and adherence to </w:t>
      </w:r>
      <w:r w:rsidRPr="003813CA">
        <w:rPr>
          <w:rStyle w:val="span"/>
          <w:rFonts w:ascii="Arial" w:eastAsia="Century Gothic" w:hAnsi="Arial" w:cs="Arial"/>
          <w:b/>
          <w:bCs/>
          <w:sz w:val="22"/>
          <w:szCs w:val="22"/>
        </w:rPr>
        <w:t xml:space="preserve">backend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data exchange between the frontend and backend applications, ensuring responsiveness and efficient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in an agile environment, translating business requirements into technical specifications and system designs to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effective </w:t>
      </w:r>
      <w:r w:rsidRPr="003813CA">
        <w:rPr>
          <w:rStyle w:val="span"/>
          <w:rFonts w:ascii="Arial" w:eastAsia="Century Gothic" w:hAnsi="Arial" w:cs="Arial"/>
          <w:b/>
          <w:bCs/>
          <w:sz w:val="22"/>
          <w:szCs w:val="22"/>
        </w:rPr>
        <w:t xml:space="preserve">database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caching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data retrieval operations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solutions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reducing regressions during deployments, while mentoring junior team members in testing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contributed to design decisions focused on improving system reliability, performance, and security, aligning with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peers in writing well documented and maintainable code, emphasizing the importance of clear documentation and the principles of </w:t>
      </w:r>
      <w:r w:rsidRPr="003813CA">
        <w:rPr>
          <w:rStyle w:val="span"/>
          <w:rFonts w:ascii="Arial" w:eastAsia="Century Gothic" w:hAnsi="Arial" w:cs="Arial"/>
          <w:b/>
          <w:bCs/>
          <w:sz w:val="22"/>
          <w:szCs w:val="22"/>
        </w:rPr>
        <w:t xml:space="preserve">clean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our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deliver features from inception to production, ensuring alignment of engineering efforts with business goals and user needs, enhancing product outreach.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facilitating improved application scalability and simplified deployment processes across diverse environments, while maintaining high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and implemented enhancements to safeguard the platform, ensuring compliance with industry standards and best practices for data protection and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 potential integrations with third-party platforms to expand features and enhance user engagement through innovative solutions leveraging modern technologies and community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solid knowledge of emerging technologies and industry trends in backend development, utilizing this insight to inform technical strategies and improve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and community teams to understand user feedback and prioritize feature development, ensuring alignment with customer needs and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 solutions for civil IT clients, facilitating effective project management in construction through streamlined digital tools for planning and bidding processes built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solutions focusing on paperless contracting systems that improved efficiency and reduced waste in project management workflows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services for inspection and compliance reporting, utilizing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ensure seamless communication across various construction management platforms and internal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provide tailored software solutions, adapting workflows and features to meet the specific needs of civil engineering and construction clients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traditional paper-based methods to digital solutions, driving change management initiatives that enhanced operational efficiency and reduced project timelines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throughout the development lifecycle to gather requirement specifications, prioritize features, and deliver high-quality solutions that addressed unique industry challenges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for large datasets common in civil projects by implementing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indexing and using connection pooling strategies to minimize latency and improve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to deploy, scale, and manage web applications, ensuring high availability and fault tolerance for mission-critical environments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reviews and continuous integration efforts, focusing on the implementation of best practices and tools that improved deployment speed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ensure all backend solutions adhered to stringent engineering standards, contributing to a culture of quality in software delivery across all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codebases to align with current development practices and technology stacks, ensuring longevity and support for existing client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pursued professional development opportunities to stay up-to-date with technological advancements in backend engineering and civil IT, integrating new skills into ongoing project efforts.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