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security professional with over 11 years of extensive experience in software development, specializing in security solutions and infrastructure within web and mobile applications. Proven expertise in Microsoft Cloud Security, SIEM, and XDR with a hands-on approach to Microsoft Sentinel and Defender deployment projects for dynamic environments. Dedicated to providing enhanced security measures and developing innovative detection solutions to mitigate cyber threats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Security Technologies:</w:t>
      </w:r>
      <w:r w:rsidRPr="003813CA">
        <w:rPr>
          <w:rFonts w:ascii="Arial" w:eastAsia="Century Gothic" w:hAnsi="Arial" w:cs="Arial"/>
          <w:sz w:val="22"/>
          <w:szCs w:val="22"/>
        </w:rPr>
        <w:t xml:space="preserve"> Microsoft Azure, Microsoft Sentinel, Microsoft Defender, AWS Security, Google Cloud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Kusto Query Language, SQL, PowerShell,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and Networks:</w:t>
      </w:r>
      <w:r w:rsidRPr="003813CA">
        <w:rPr>
          <w:rFonts w:ascii="Arial" w:eastAsia="Century Gothic" w:hAnsi="Arial" w:cs="Arial"/>
          <w:sz w:val="22"/>
          <w:szCs w:val="22"/>
        </w:rPr>
        <w:t xml:space="preserve"> Linux, Windows Server, Active Directory, Firewalls, Intrusion Detection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Splunk, Elastic Stack, Nessus, Wireshark, CrowdStrike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.NET Framework, Node.js, React.js, Angular, Bootstrap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deployment and configuration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robust security posture aligned with industry standards and client requirements for cyber defense.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 assessments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 clients,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Sentinel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Defender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threat detection capabilities recognized by stakeholders for excellence in client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security automation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incident response efficiency, minimizing manual intervention and improving operational workflows alongside team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created dynamic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dashboards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reports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Kusto Query Language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Logic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actionable intelligence to stakeholders to inform security strategies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audits and compliance assessments to maintain ISO standards, ensuring that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XDR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across client environments meet best practices for maintaining data integrity and security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hands-on experience deploying and customizing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visibility of client security infrastructures, which drove improvements in security operations and incident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and technical workshops for clients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Zero Trust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empowering teams with knowledge to better secure their environments against evolving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on incident investigations, leveraging enterprise IT security knowledge to identify vulnerabilities, risks, and create improvement plans for detection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security automation workflows, achieving streamlined monitoring processes that significantly accelerated incident response times and reduced system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R&amp;D initiatives focusing on emerging security trends, developing innovative solutions to proactively address evolving cyber threats and enhancing overall service delivery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cybersecurity trends and threats, leveraging this expertise to suggest improvements to client security operations effectively and assisting in the development of security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lead project coordinator for client-facing deployments, ensuring timely and successful integration of security measures, while fostering supportive relationships built on trust and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XDR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operational workflows to enhance detection capabilities, working collaboratively with engineering teams to ensure all security processes align effectively with client needs and industry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security architectures for various enterprise clients, ensuring alignment with their specific business objectives and regulatory requirements while deploying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defense strategies for incident response,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Security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simulations to test client preparedness and resilience against cyber threats.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for civil IT projects, ensuring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prioritized during the software development lifecycle, significantly reducing vulnerabilities while delivering client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design features for project bidding applications,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development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and enhance user engagement for diverse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processes while contributing to the development of software solutions, allowing for quick adaptation to changes in project requirements, leading to well-received client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evaluations and implemented remedial actions across client applications to protect sensitive data, leveraging insights from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engineering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related to application security compliance, ensuring all deliverables align with client standards in civil IT and address the regulatory landscape affecting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debugging and performance tuning of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Wireshark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Nessus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and resolve performance bottlenecks impacting client satisfaction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consulted on best practices for software deployment, enhancing the reliability and security of civil IT solutions in various environmental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foster innovation and client-centric solutions while ensuring software solutions meet established industry standards and effectively protect against potential threats.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various programming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functionalities, ensuring robust performance that aligns with client needs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internal processes by suggesting and implementing new tools and techniques, thereby increasing software development efficiency and project delivery speed, reducing backlog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collaborated on implementation strategies for enterprise applications, leading to more secure code practices and improved application performance across multiple client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engagement initiatives, attending conferences to discuss innovations in civil IT solutions while sharing insights on how security measures can enhance client trust in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