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web and mobile applications, specializing in backend and search-focused development using AWS OpenSearch and .NET technologies. Proven track record in delivering scalable, high-performance applications while collaborating with diverse teams to achieve project goals. Seeking to leverage expertise in search infrastructure and data ingestion as a Search Platform Developer.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OpenSearch, Elasticsearch, AWS Lambda, AWS API Gateway, AWS ECS, AWS S3, AWS EC2, AWS Glue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8, JavaScript, Python, Java, SQL, HTML/CSS,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gRPC, Swagger, Postman, API Documentation, API Integration,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Ingestion, Data Normalization, NoSQL, SQL, ETL Processes, JSON, XML, Data Processing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GitHub Actions, AWS CodePipeline, Terraform, Jenkins, Version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ASP.NET, Express.js, Flask, Node.js, Django, jQuery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OpenSearch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effectively handle large datasets and improve query performance for complex data ingestion and retrieval functions across various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8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interface seamlessly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data processing and efficient API management for dynamic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frontend teams to deliver performant and secure search capabilities,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with search APIs to enhance user experience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optimized indexing strategies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query DSL to enhance search relevance, effectively improving user satisfaction and engagement metrics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exposed high-performance search APIs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API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access to search functionalities and enabling smooth interaction with external data 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 ingestion pipelines sourcing content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file-based repositories, and external APIs, streamlining data availability for robust search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fine-tuned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 health and indexing throughput, utilizing tools for proactive performance optimization and ensuring uptime for mission-critical search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regarding scalability and relevance tuning, leveraging team expertise to drive technological advancements and best practices in search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for backend code, ensuring code quality and maintainability, while actively participating in code reviews to promote collaborative best practices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 services, streamlining development, testing, and deployment processes across multiple environments to foster a DevOps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effective utilization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aimed at improving team capabilities in leveraging cloud-based search solutions and enhancing project delivery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new technologies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search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landscape, ensuring that best practices and trends were integrated into ongoing projects and team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comprehensive documentation for the backend architecture and search processes, facilitating knowledge sharing and onboarding for newly recruited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deployments, configuring environments and optimizing search functionalities to ensure smooth integration and client satisfaction across diverse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and AWS cloud services utilization, promoting a collaborative and knowledgeable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ingestion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infrastructure projects in the civil engineering domain, leveraging experience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services to improve data processing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them with backend services to cater to planning and inspection-related functionalities for civil projects, enhancing user engagement through intuitive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digital solution projects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processes and improving workflow efficiencies through technology integration and backend optimizations.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APIs for bid management systems, ensuring data integrity and seamless synchronization among various stakeholders in the civil infrastructure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implement effective data storage and retrieval solutions, aiding project managers with data-driven insights for strategic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understand requirements related to paperless contracting, leading to the development of tailored digital solutions for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team, improving deployment efficiency and reducing lead times for necessary updates and feature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design sessions for new projects, focusing on system scalability and performance, particularly in relation to search functionalities for data-heavy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methodologies for backend services to ensure reliability and functionality across diverse project implementations, enhancing overall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interdisciplinary teams to ensure alignment on project goals, sharing insights and incorporating feedback into the development cycle to iterate on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training of teams on utilizing digital tools for project management and reporting, fostering a data-driven culture in existing workflows and facilitating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user manuals for civil IT solutions, ensuring end-users have access to necessary resources and support materials during and after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