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web and mobile applications, specializing in Salesforce technologies. Proven expertise in developing scalable solutions using Salesforce Lightning, Apex, and Experience Cloud while ensuring high-quality deployments and collaborative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Apex, JavaScript, HTML, CSS, SQL,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Lightning Web Components, Lightning Aura, Salesforce Lightning, Angular, React,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Salesforce DX, GIT, Jenkins, Visual Studio Code, Sublime Text, Checkmarx, SAML,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Kanban, Test 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Salesforce Specific:</w:t>
      </w:r>
      <w:r w:rsidRPr="003813CA">
        <w:rPr>
          <w:rFonts w:ascii="Arial" w:eastAsia="Century Gothic" w:hAnsi="Arial" w:cs="Arial"/>
          <w:sz w:val="22"/>
          <w:szCs w:val="22"/>
        </w:rPr>
        <w:t xml:space="preserve"> AppExchange, Process Builder, Flows, Forecasting, Lightning Design System, AppOmni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Salesforce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Lightning Web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cross-functional teams to align technical solutions with business objectives in the government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integration solutions with third-party applications to facilitate seamless data exchange, employing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processes to ensure reliability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proof-of-concept initiatives showcasing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capabilities, effectively demonstrating technical vision and aiding in the decision-making processes for potential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and architects to gather requirements and translate them into technical specifications, ensuring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met user needs and organizational goals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settings, roles, and permissions to uphold data integrity and protect sensitive information, while being compliant with federal guidelines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and user manuals for applications, enhancing knowledge transfer within the team and improving end-user experience when interacting with developed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quality assurance testing, actively contributing to maintain high standards of software quality by recommending best practices and alternative solutions to technical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onboarding for new team members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tools, and technologies, fostering a supportive and collaborative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emerging technologies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applying learnings to enhance application features and improve overall system performance continuously.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process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automating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 and improving error tracking for future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reporting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reporting tools, enabling stakeholders to visualize data trends and derive actionable insights to support data-driven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troubleshooting and issue resolution for ongoing applications, ensuring minimal downtime and consistently high user satisfaction within the hosted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brainstorming sessions with cross-functional teams, sparking innovative ideas and ensuring alignment between technical capabilities and business requirements through collaborative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UI/UX interfaces with a focus on user-friendliness and accessibility in mind, resulting in enhanced customer satisfaction and improved usage metrics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best coding practices, including modular design and reusable components, improving maintainability of code bases for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for digital transformation projects in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planning, bidding, and contracting processes while ensuring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for project management, enabling real-time tracking of project lifecycles while providing insights into resource allocations and workflow efficiencies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custom workflows and process automations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operational processes for greater efficiency and higher productivity among users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and technical teams to conduct thorough needs assessments, ensuring alignment of technical offerings with client requirements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establish seamless connectivity amongst various project management tools, facilitating better data management processes and real-time updates through constant synchronization of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systematic approach towards data migration and integration from legacy systems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minimizing disruption during transitions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teams 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better monitoring and compliance of project deliverables, ultimately enhancing accountability in project executions.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dashboards and reports to support departmental needs, helping to drive continuous improvement within project management systems and reporting frameworks utilized by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