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web and mobile applications. Proven expertise in developing ML algorithms and models using Python and PyTorch with a strong emphasis on large-scale systems and OSS contributions. Adept at cross-functional collaboration to drive innovative solutions, particularly in GNNs and relational deep learning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R, SQL, JavaScript,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Keras, Scikit-Learn, NumPy, Pandas, Dask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 ML, Deep Learning, NLP, Time Series Analysis, Reinforcement Learning, Transfer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Jupyter, VS Code,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SQL Databases, NoSQL Databases, Data Lakes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Jira, Confluence, Trello,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machine learning algorithms to enhance Kumo's Graph Neural Network capabilities while collaborating with cross-functional teams to meet diverse application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deep learning models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temporal learning strategies, enabling improved solution designs for customer retention and fraud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software projects, focusing on machine learning frameworks and algorithms that improved community usability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large-scale systems experience to diagnose technical challenges and automate processes, enhancing overall development workflows and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engineers and product managers to align machine learning models with business goals, ensuring the delivery of high-impact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IT projects at Infotech, enhancing project management capabilities through real-time data analysis and machine learning applications for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the use of predictive analytics in planning and inspection processes, streamlining operations and optimizing resource allocation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associated frameworks to design and develop RESTful APIs, facilitating seamless data integration across various project management tools and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stakeholders to define project requirements and deliver scalable digital solutions that met client specifications in a timely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advantage of cloud technologies to develop and deploy web applications, ensuring high availability and reliability for end-users in advanced construction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