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backend server solutions with Rust. Proven track record of building scalable systems and optimizing performance in remote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Go, Python, JavaScript, TypeScript, C++, Java,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Actix, Rocket, Tokio, Node.js, Flask, Django,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Cassandra, Elasticsearch, MySQL, SQLite,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Terraform, CI/CD,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Formats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JSON, gRPC, REST, GraphQL, Protobuf, XML, WebSocket, AMQP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primarily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for scalable applications in a remote work environment while collaborating with cross-functional teams to optimize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deployment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and delivery of new features while ensuring consistent performance across various infrastructure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development efforts, ensuring adherence to best practices in clean coding, debugging methodologies, and optimized architecture patterns for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Actix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web applications, focusing on modular architecture and efficient request handling while maintaining a strong emphasis on developer experience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production applications, enhancing system reliability, and integrating monitoring tools for proactive system health management and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message delivery systems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fast and efficient communication between services, reducing latency and improving response times in service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discussions while stressing performance optimization techniques, employing benchmarks and profiling to identify potential bottlenecks in application throughput.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error handling and logging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features, significantly reducing production issues and improving overall application stability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performance metrics, collaborating with teams to address issues proactively and refine systems for better resource utilization and application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technical discussions with stakeholders to align development cycles with company objectives, focusing on delivering high-quality services to meet customer needs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 by implementing caching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data retrieval times and reduced load on primary storage systems during peak usage hours.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and seamless user experience in digital solutions catering to civil IT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integration of frontend applications and ensuring data consistency across various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civil IT projects by providing custom solutions for planning and management systems, streamlining processes, and increasing efficiency in construction management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cross-functional teams to gather requirements, delivering tailored solutions and enhancements that aligned with client goals and project scopes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IT applications, optimizing query performance and ensuring efficient data handling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retrospective meetings while maintaining transparency and adaptability in rapidly changing project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paperless contract solutions that adhered to legal standards, facilitating smoother project workflows and reducing administrative overhead for construction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of existing codebases, identifying technical debt, and implementing refactoring measures that advanced code maintainability and scalability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development practices which resulted in improved tracking of changes and streamlined code integration processes in team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mentorship to junior engineers, promoting a culture of continuous learning while sharing best practices and encouraging participation in open-source civil IT initiatives.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