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Skilled Research Engineer with 11 years of experience in software development, specializing in web and mobile applications. Proven ability to apply machine learning, big data, and network security techniques to solve complex problems.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Scala, R, C++, JavaScript, SQL, MATLAB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Hadoop, Spark, HBase, Kafka, NoSQL, Titan, MongoDB,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Tools:</w:t>
      </w:r>
      <w:r w:rsidRPr="003813CA">
        <w:rPr>
          <w:rFonts w:ascii="Arial" w:eastAsia="Century Gothic" w:hAnsi="Arial" w:cs="Arial"/>
          <w:sz w:val="22"/>
          <w:szCs w:val="22"/>
        </w:rPr>
        <w:t xml:space="preserve"> TensorFlow, Keras, PyTorch, Scikit-learn, XGBoost, NLTK,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Visualizations:</w:t>
      </w:r>
      <w:r w:rsidRPr="003813CA">
        <w:rPr>
          <w:rFonts w:ascii="Arial" w:eastAsia="Century Gothic" w:hAnsi="Arial" w:cs="Arial"/>
          <w:sz w:val="22"/>
          <w:szCs w:val="22"/>
        </w:rPr>
        <w:t xml:space="preserve"> Tableau, Power BI, Matplotlib, Seaborn, D3.js, Plotly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Docker, Kubernetes, Terraform, Jupyter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w:t>
      </w:r>
      <w:r w:rsidRPr="003813CA">
        <w:rPr>
          <w:rStyle w:val="span"/>
          <w:rFonts w:ascii="Arial" w:eastAsia="Century Gothic" w:hAnsi="Arial" w:cs="Arial"/>
          <w:b/>
          <w:bCs/>
          <w:sz w:val="22"/>
          <w:szCs w:val="22"/>
        </w:rPr>
        <w:t xml:space="preserve">literature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stay updated on advancements in </w:t>
      </w:r>
      <w:r w:rsidRPr="003813CA">
        <w:rPr>
          <w:rStyle w:val="span"/>
          <w:rFonts w:ascii="Arial" w:eastAsia="Century Gothic" w:hAnsi="Arial" w:cs="Arial"/>
          <w:b/>
          <w:bCs/>
          <w:sz w:val="22"/>
          <w:szCs w:val="22"/>
        </w:rPr>
        <w:t xml:space="preserve">applied statistics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innovative methods were employed in security threat detection.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demonstrated several </w:t>
      </w:r>
      <w:r w:rsidRPr="003813CA">
        <w:rPr>
          <w:rStyle w:val="span"/>
          <w:rFonts w:ascii="Arial" w:eastAsia="Century Gothic" w:hAnsi="Arial" w:cs="Arial"/>
          <w:b/>
          <w:bCs/>
          <w:sz w:val="22"/>
          <w:szCs w:val="22"/>
        </w:rPr>
        <w:t xml:space="preserve">proof-of-concept (POC)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utilizing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ecosystems to showcase new techniques in </w:t>
      </w:r>
      <w:r w:rsidRPr="003813CA">
        <w:rPr>
          <w:rStyle w:val="span"/>
          <w:rFonts w:ascii="Arial" w:eastAsia="Century Gothic" w:hAnsi="Arial" w:cs="Arial"/>
          <w:b/>
          <w:bCs/>
          <w:sz w:val="22"/>
          <w:szCs w:val="22"/>
        </w:rPr>
        <w:t xml:space="preserve">telemetry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threat detection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team's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threat-research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convert successful </w:t>
      </w:r>
      <w:r w:rsidRPr="003813CA">
        <w:rPr>
          <w:rStyle w:val="span"/>
          <w:rFonts w:ascii="Arial" w:eastAsia="Century Gothic" w:hAnsi="Arial" w:cs="Arial"/>
          <w:b/>
          <w:bCs/>
          <w:sz w:val="22"/>
          <w:szCs w:val="22"/>
        </w:rPr>
        <w:t xml:space="preserve">POCs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real-world </w:t>
      </w:r>
      <w:r w:rsidRPr="003813CA">
        <w:rPr>
          <w:rStyle w:val="span"/>
          <w:rFonts w:ascii="Arial" w:eastAsia="Century Gothic" w:hAnsi="Arial" w:cs="Arial"/>
          <w:b/>
          <w:bCs/>
          <w:sz w:val="22"/>
          <w:szCs w:val="22"/>
        </w:rPr>
        <w:t xml:space="preserve">product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transition from research to actionable intelligence in </w:t>
      </w:r>
      <w:r w:rsidRPr="003813CA">
        <w:rPr>
          <w:rStyle w:val="span"/>
          <w:rFonts w:ascii="Arial" w:eastAsia="Century Gothic" w:hAnsi="Arial" w:cs="Arial"/>
          <w:b/>
          <w:bCs/>
          <w:sz w:val="22"/>
          <w:szCs w:val="22"/>
        </w:rPr>
        <w:t xml:space="preserve">network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and presented numerous research findings in various formats, including publications and talks, focusing on </w:t>
      </w:r>
      <w:r w:rsidRPr="003813CA">
        <w:rPr>
          <w:rStyle w:val="span"/>
          <w:rFonts w:ascii="Arial" w:eastAsia="Century Gothic" w:hAnsi="Arial" w:cs="Arial"/>
          <w:b/>
          <w:bCs/>
          <w:sz w:val="22"/>
          <w:szCs w:val="22"/>
        </w:rPr>
        <w:t xml:space="preserve">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efficacy improvements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within cybersecurity.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 analysis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large-scale security datasets, developing metrics that effectively identified new and emerging security threats through innovative approaches.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findings from research into design processes, converting theory into practice by aligning results with product engineering to optimize </w:t>
      </w:r>
      <w:r w:rsidRPr="003813CA">
        <w:rPr>
          <w:rStyle w:val="span"/>
          <w:rFonts w:ascii="Arial" w:eastAsia="Century Gothic" w:hAnsi="Arial" w:cs="Arial"/>
          <w:b/>
          <w:bCs/>
          <w:sz w:val="22"/>
          <w:szCs w:val="22"/>
        </w:rPr>
        <w:t xml:space="preserve">network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real-world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self-development, investing time in hands-on experimentation with new </w:t>
      </w:r>
      <w:r w:rsidRPr="003813CA">
        <w:rPr>
          <w:rStyle w:val="span"/>
          <w:rFonts w:ascii="Arial" w:eastAsia="Century Gothic" w:hAnsi="Arial" w:cs="Arial"/>
          <w:b/>
          <w:bCs/>
          <w:sz w:val="22"/>
          <w:szCs w:val="22"/>
        </w:rPr>
        <w:t xml:space="preserve">data mining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improve detection capabilities using diverse and unfiltered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collaboration efforts, working with non-technical colleagues and stakeholders to effectively communicate research insights and persuade teams on effective strategies for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to draw insights from complex datasets, driving forward both </w:t>
      </w:r>
      <w:r w:rsidRPr="003813CA">
        <w:rPr>
          <w:rStyle w:val="span"/>
          <w:rFonts w:ascii="Arial" w:eastAsia="Century Gothic" w:hAnsi="Arial" w:cs="Arial"/>
          <w:b/>
          <w:bCs/>
          <w:sz w:val="22"/>
          <w:szCs w:val="22"/>
        </w:rPr>
        <w:t xml:space="preserve">threat detection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organizational learning through iterative research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a culture of innovation, mentored junior researchers on effective </w:t>
      </w:r>
      <w:r w:rsidRPr="003813CA">
        <w:rPr>
          <w:rStyle w:val="span"/>
          <w:rFonts w:ascii="Arial" w:eastAsia="Century Gothic" w:hAnsi="Arial" w:cs="Arial"/>
          <w:b/>
          <w:bCs/>
          <w:sz w:val="22"/>
          <w:szCs w:val="22"/>
        </w:rPr>
        <w:t xml:space="preserve">statistical methods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fostering an environment of knowledge sharing and cooperative problem-solving.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the latest in big data technologies and statistical methods, conducting in-depth investigations into the implications of emerging trends in data analysis within security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by an intense curiosity, immersed in applied research projects that required hands-on approaches to solving prevalent issues in </w:t>
      </w:r>
      <w:r w:rsidRPr="003813CA">
        <w:rPr>
          <w:rStyle w:val="span"/>
          <w:rFonts w:ascii="Arial" w:eastAsia="Century Gothic" w:hAnsi="Arial" w:cs="Arial"/>
          <w:b/>
          <w:bCs/>
          <w:sz w:val="22"/>
          <w:szCs w:val="22"/>
        </w:rPr>
        <w:t xml:space="preserve">network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creative and innovative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training modules for team members covering the intricacies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building team capacity for future research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evaluations of the scalability of various machine learning models, documenting results and using findings to enhance decision-making processes about model selection for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brainstorming workshops to generate novel ideas in </w:t>
      </w:r>
      <w:r w:rsidRPr="003813CA">
        <w:rPr>
          <w:rStyle w:val="span"/>
          <w:rFonts w:ascii="Arial" w:eastAsia="Century Gothic" w:hAnsi="Arial" w:cs="Arial"/>
          <w:b/>
          <w:bCs/>
          <w:sz w:val="22"/>
          <w:szCs w:val="22"/>
        </w:rPr>
        <w:t xml:space="preserve">data science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an innovative mindset among team members to elevate research efforts in </w:t>
      </w:r>
      <w:r w:rsidRPr="003813CA">
        <w:rPr>
          <w:rStyle w:val="span"/>
          <w:rFonts w:ascii="Arial" w:eastAsia="Century Gothic" w:hAnsi="Arial" w:cs="Arial"/>
          <w:b/>
          <w:bCs/>
          <w:sz w:val="22"/>
          <w:szCs w:val="22"/>
        </w:rPr>
        <w:t xml:space="preserve">network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sophisticated software solutions for the civil engineering sector, enhancing project management and facilitating paperless contracting practices through cutting-edge digital tools and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on data management systems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processes, improve software performance, and ensure the integrity of data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transformative projects integrating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which improved efficiency in handling large datasets related to construction management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interactions, successfully translating technical requirements into actionable solutions pertinent to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problems, showcasing adaptability and effective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modular components for civil IT applications, ensuring robust architecture through the application of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enabling further digital innovations.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team projects, fostering collaborative development environments and expediting delivery times for software geared toward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enhancing existing software offerings by incorporating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that provided predictive capabilities, edging the products towards industry-leading standards in civil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Employing strong analytical skills, evaluated client-specific requirements to deliver tailored software solutions, ensuring high user satisfaction and adherence to regulatory standards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geographic information systems (GIS) with company software, significantly improving functionality for planning and management stakeholders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comprehensive analysis techniques not limited to simple reviews, emphasizing holistic approaches to problem-solving in complex civil IT solutions while consistently delivering quality results.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feedback loops into software development processes, thereby enhancing product quality and aligning solutions with both user experiences and industry standards in digital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training sessions focusing on new technological advancements in civil IT, fostering professional growth among team members and improving overall team performance.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