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AI pipelines and machine learning for vulnerability discovery. Proficient in Python, PyTorch, and developing robust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PyTorch, TensorFlow, Keras, Scikit-learn, ONNX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Pandas, NumPy, SQL,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IBM Cloud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AI pipelines to discover intricate software vulnerabilities by leveraging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machine learning model implementation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training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evaluation benchmarks that reflected real-world customer security challenges, utilizing advanced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integrating feedback loops to enhance model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security experts to deploy scalable machine learning solutions that address zero-day vulnerabilities, ensuring a high standard of product reliability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continuous improvement of training procedures to ensure agents demonstrated adaptive learning capabilities in complex scenarios involving vulnerability exploitation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reinforcement learning methodologies to enhance AI agents' performance on security tasks, fostering a strong research-driven environment that promotes innovative approaches to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and algorithm optimization, ensuring efficient integration of models into production environments, while providing mentorship to junior team members in best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product features by conducting user testing and feedback sessions, which facilitated informed updates and strengthened customer engagement with the software solutions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statistical analysis and data visualization tools like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model performance metrics and identify areas for improvement in real-time evaluation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to present research findings on AI in security, as well as contributing to white papers that discuss the implications of LLM advancements in identifying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AI frameworks and systems to ensure smooth knowledge transfer and adherence to compliance standards, reinforcing the project's long-term viability and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emerging trends in ML/DL/NLP and their applications in security, consistently applying new knowledge to enhance team competency and product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projects by integrating secure AI systems to facilitate paperless contracting and improve project management efficiency across construction operations and planning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web applications that supported complex bidding processes in construction projects, integrating backend databases for enhanced data manipulation and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for civil engineering applications, transforming these insights into functional software merges, ensuring that demands met technical specifications through collaborative team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real-time analysis for project auditing, significantly enhancing stakeholder visibility and project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machine learning modules to predict project cost overruns and optimize resource allocation, showcasing the value of AI to stakeholders involved in the civil engineering sector through data-driven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project lifecycle management, using collaborative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 and enhance team communications while managing project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best practices for AI integration within civil IT, fostering an environment of learning and continuous improvement that enhanced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Forecasted trends in construction technology and analyzed potential impacts on digital solutions, leveraging statistical tools to ensure projects remained on the cutting edge of industry advancements.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