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web and mobile applications. Proficient in leading teams and implementing modern software development methodologies, with strong skills in C#, SSIS, SQL Server, and cloud-based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 JavaScript, SQL, Kotlin, HTML/CSS,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.NET, WCF, Entity Framework, ASP.NET, Spring,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Oracle, PostgreSQL, MongoDB, MySQL,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and ETL:</w:t>
      </w:r>
      <w:r w:rsidRPr="003813CA">
        <w:rPr>
          <w:rFonts w:ascii="Arial" w:eastAsia="Century Gothic" w:hAnsi="Arial" w:cs="Arial"/>
          <w:sz w:val="22"/>
          <w:szCs w:val="22"/>
        </w:rPr>
        <w:t xml:space="preserve"> SSIS, ETL, Data Warehousing, Talend, Informatica, Apache Kafka, Azure Data Factory,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Version Control, CI/CD, TDD, BDD, DevOps,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to successfully design, develop, and deploy an integrated data interface from legacy systems to modern applications, enhancing user experience through effective collaboration and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requirements analysis with stakeholders to gain a comprehensive understanding of software functionality, ensuring that all technical specifications were aligned with user needs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WCF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leverage service-oriented architectures that optimized communication between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debugging sessions, applying best practices in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and integrity while mentoring junior developers on effective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integration strategies using </w:t>
      </w:r>
      <w:r w:rsidRPr="003813CA">
        <w:rPr>
          <w:rStyle w:val="span"/>
          <w:rFonts w:ascii="Arial" w:eastAsia="Century Gothic" w:hAnsi="Arial" w:cs="Arial"/>
          <w:b/>
          <w:bCs/>
          <w:sz w:val="22"/>
          <w:szCs w:val="22"/>
        </w:rPr>
        <w:t xml:space="preserve">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migration and transformation processes while improving overall data management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system architects, to create detailed documentation for both business and technical specifications to guide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development lifecycle by participating in daily stand-ups, sprint planning, and retrospective sessions, fostering a culture of continuous improvement and adaptability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and managing deployments, which streamlined the development workflow and improved productivity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performed </w:t>
      </w:r>
      <w:r w:rsidRPr="003813CA">
        <w:rPr>
          <w:rStyle w:val="span"/>
          <w:rFonts w:ascii="Arial" w:eastAsia="Century Gothic" w:hAnsi="Arial" w:cs="Arial"/>
          <w:b/>
          <w:bCs/>
          <w:sz w:val="22"/>
          <w:szCs w:val="22"/>
        </w:rPr>
        <w:t xml:space="preserve">load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tuning of applications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database systems were scalable and met performance expectations under load.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deployment scripts and maintained build pipelines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the deployment frequency while reducing errors associated with manual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outlining architectural decisions, design patterns, and coding best practices, which served as a resource for current and future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new technologies into existing workflows to improve development processes, such as implementing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better scalability and flexibility in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junior developers in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best practices in software development, fostering a collaborative and innovative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and executing comprehensive testing plans, employing both automated and manual testing methods to ensure reliable functionality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customer-focused attitude by interfacing directly with end-users to gather feedback and iteratively improve software solutions based on their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software solutions tailored to the unique requirements of the civil IT sector, enhancing client engagement through the application of modern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formulation and implementation of project management methodologies, including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enabled efficient tracking of project milestones and stakeholder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r w:rsidRPr="003813CA">
        <w:rPr>
          <w:rStyle w:val="span"/>
          <w:rFonts w:ascii="Arial" w:eastAsia="Century Gothic" w:hAnsi="Arial" w:cs="Arial"/>
          <w:b/>
          <w:bCs/>
          <w:sz w:val="22"/>
          <w:szCs w:val="22"/>
        </w:rPr>
        <w:t xml:space="preserve">database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query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retrieval and storage of large datasets, improving application responsiveness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and stakeholders to gather business requirements, resulting in precise software specifications which guided the development process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Software Development Life Cycle (SDLC), from conception and planning to execution and maintenance, ensuring the end product met or exceeded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by utilizing automation for testing and deployment, reducing time-to-market and enhancing overall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developed applications, using both unit and integration tests to ensure compliance with industry standards and functional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that adhered to various compliance standards within the civil engineering domain, ensuring regulatory requirements were met across all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 and project organization, promoting transparency in workflows and accountability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Nurtured relationships with clients to understand workflow challenges, developing custom solutions that improved operational efficiencies in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for the team on new technologies and tools, fostering a culture of continuous learning and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managed scope changes and client requests by employing strong negotiation and communication skills, ensuring project timelines remained intact.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