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software development experience, specializing in Python, Computer Vision, and Machine Learning. Adept at designing innovative solutions in web and mobile applications, with a strategic focus on API development and real-time systems. Proven ability to collaborate with cross-functional teams to deliver cutting-edge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C/C++, Swift, JavaScript,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OpenCV, TensorFlow, PyTorch, Keras,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gRPC, Flask, Django,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CV:</w:t>
      </w:r>
      <w:r w:rsidRPr="003813CA">
        <w:rPr>
          <w:rFonts w:ascii="Arial" w:eastAsia="Century Gothic" w:hAnsi="Arial" w:cs="Arial"/>
          <w:sz w:val="22"/>
          <w:szCs w:val="22"/>
        </w:rPr>
        <w:t xml:space="preserve"> Deep Learning, Neural Networks, Image Processing, Feature Extraction, Model Training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Hardware &amp; Acceleration: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GPU Acceleration, SoC, NVIDIA CUDA, FPGA, Tensor RT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APIs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 Capture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applications and fostering collaborative innovation among developers across various teams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researchers to develop and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that enhanced object detection capabilities, effectively reducing processing time and increasing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Sourced and prepared extensive datasets for training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ensuring data quality and relevance while adopting best practices in data management and processing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while ensuring best coding practices in developing scalable and maintainable software solutions tailored for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challenges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hardware acceleration techniques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optimization, significantly improving the efficiency of computational workloads within deep learning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and evaluation of machine learning models, orchestrating feedback iterations to fine-tune algorithms based on empirical data and user-centric insights, showcasing adaptability and attention to detail.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within the team, providing hands-on guidance and support to enhance team's technical capabilities and foster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of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literature, staying abreast of industry trends, best practices, and emerging technologies to inform strategic development initiatives and implementation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the integration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image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leveraging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OpenCV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product features that align with client expectations and industry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training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 deep understanding of algorithm structures and their applications across various product functions and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collaborative projects with other development teams to explore the potential of real-time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showcasing the strategic alignment of innovative solutions with broader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retrospectives, emphasizing teamwork, clear communication, and agile workflow methodologies to drive project delivery and enhance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detailed documentation for developed APIs and algorithms, ensuring clarity and ease of use for internal and external developers while promoting standardized practices within the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novel solutions to complex problems by brainstorming and pushing the boundaries of traditional methodologies, thus contributing to the creativity and innovative atmosphere of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proactive stance on personal development, attending workshops and conferences to further enhance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emerging technologies to maintain industry relevancy.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civil engineering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APIs to create tools that improved data visualization methods for project management and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tools that facilitated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e-contract systems that align with modern standards of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automated inspection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resulting in streamlined processes that enhanced overall productivity and minimized human error during planning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software components and libraries that empowered project teams to adopt best practices in managing construction-related data, significantly contributing to project timelines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performance-critical areas within applications, focusing on enhancing computational tasks for resource-heavy operations related to data analysis 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integration processes for developed software components,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the timely delivery of high-quality products to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effective communication and collaboration with project stakeholders to refine project requirements, demonstrating a user-focused approach in the development of civil IT solutions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systems and CI/CD practices to maintain high code quality and streamline the development process, allowing for rapid deployment and updates of projects in a structured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researched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innovative approaches in developing tools that respond to client needs and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Productively managed partnerships with key clients to tailor solutions that addressed specific challenges faced in their operations, enhancing customer satisfaction through effective solution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issues within software applications on-site during integration phases, showcasing adaptability and technical prowess in overcoming development roadblocks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skill development and team competence in leveraging advanced technologies.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