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Python Numerical Computing Engineer with 11 years of experience in software development, specializing in web and mobile applications. Proven expertise in translating complex mathematical models into efficient, production-quality code. Strong background in optimizing numerical computations utilizing cutting-edge technologies and frameworks, with a commitment to code quality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R, JavaScript, SQL, HTML/CSS, Bash,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Numerical &amp; Data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NumPy, Pandas, Polars, Statsmodels, Scikit-learn, TensorFlow, Keras, SciPy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AWS DynamoDB,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Deployment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Kubernetes, Jira, Confluence, AWS,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Pytest, Unittest, Mocking, Continuous Integration, Code Review, Static Analysis, Test-Driven Development, Code Coverage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complex actuarial requirements into efficient, maintainable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code, improving data processing speeds and optimizing workflows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cloud-native solutions for the insurance industry and related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mathematical operations by implementing vectorization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parallel processing strategies which resulted in significant performance improvements and reduced computation times for large datasets.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numerical utilities that supported actuarial analysis and diagnostics, enhancing the productivity of actuarial teams and streamlining the decision-making process during product pricing and risk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actuaries and other subject-matter experts to refactor numerical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functions, ensuring high performance and correctness were maintained across various analytical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peer code reviews, providing insightful feedback aimed at enhancing code clarity, maintainability, and performance while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data storage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handling processes, demonstrating proficiency in managing JSON-based data structures and various forms of data representations.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innovation of the cloud-native architecture of the product suite,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delivery practices that ensured seamless updates and feature rollouts.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essential machine learning algorithms within analytical workflows, establishing pipelines for performance and validation that supported actuarial modeling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high-quality coding standards through thorough documentation practices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development processes were transparent and easily navigable for all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strong understanding of actuarial principles and insurance workflows which facilitated accurate translations of mathematical models into functional features within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managing branches and resolving conflicts to maintain a smooth development cycle, which allowed for rapid iterative releases of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scalable solutions that supported insurance reserving processes, ensuring high availability and efficiency for analytical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unit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targeting edge cases and numerical logic to bolster the reliability of actuarial solutions and improve overall software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effectively estimate work, track progress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stay aligned with evolving project deadlines and deliverables, showcasing adaptability and team collaboration through iterative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engagement with a diverse team through regular knowledge-sharing sessions, fostering a culture of continuous improvement and innovation in numeric computing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production-quality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that met strict requirements for data manipulation and analysis, ensuring accuracy and reliability of digital solutions for various civil IT projects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enhance software solutions tailored for planning, bidding, and construction management workflows, integrating digital tools that improved client satisfaction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diverse datasets, ensuring smooth integration with analytical reporting tools for project evaluations and performance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multiple manual processes to digital formats, providing paperless contracting solutions that streamlined operations and reduced overhead costs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application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back-end services to create responsive and user-friendly interfaces that met client needs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maintenance of applications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software stability and the delivery of high-quality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to reinforce development standards and promote best practices that maintained software integrity while fostering teamwork and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 the implementation of integrated software solutions, aligning with client specifications to enhance operational effectiveness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understand requirements and translate them into technical specifications that ensured alignment with broader organizational goals while promoting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that automated data collection and reporting processes, significantly reducing time spent on manual tasks and enabling stakeholders to access real-time insights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civil IT trends and technologies that influenced project methodologies, incorporating innovative practices into workflow optimizations.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migration of legacy systems to modern platforms that improved reliability and user experience within project management tools, facilitating real-time collaboration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