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Python, cloud infrastructure, and serverless architectures. Proficient in building scalable web applications with expertise in AWS, REST APIs, and CI/CD practices. Adept at collaborating with cross-functional teams to enhance automation and streamline processing workflows, ensuring efficiency and optimal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Flask, Django, FastAPI, Pandas, NumPy,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AWS Lambda, AWS CDK, S3, Docker, AWS CodePipeline,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DynamoDB,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VS Code, CI/CD (CircleCI, Jenkins),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cross-functional teams to gather requirements for developing and deploying robust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back-end solutions that efficiently serve data and support dynamic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optimize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systems while adhering to best practices in code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automated CI/CD pipelines utilizing </w:t>
      </w:r>
      <w:r w:rsidRPr="003813CA">
        <w:rPr>
          <w:rStyle w:val="span"/>
          <w:rFonts w:ascii="Arial" w:eastAsia="Century Gothic" w:hAnsi="Arial" w:cs="Arial"/>
          <w:b/>
          <w:bCs/>
          <w:sz w:val="22"/>
          <w:szCs w:val="22"/>
        </w:rPr>
        <w:t xml:space="preserve">AWS CodePipeline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accelerating deployment cycles and ensuring high stability of cloud services in responsive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serverless applications, executing code in response to events while reducing overhead and maintaining optimal server capacity at minimal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continuous performance monitoring and debugging of applications, employing tools like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system operations and improve overall service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maintain comprehensive API documentation with tools such as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developer experience and supporting third-party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Apply best practices in automated testing to ensure code reliability and robustness, leveraging tools such as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unittest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Python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 in code reviews, providing constructive feedback to peers to foster a culture of quality and continuous improvement in software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 cloud infrastructure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provision and orchestrate services, ensuring efficient resource utilization and reduced downtime during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architectural discussions focused on optimizing serverless computing approaches to improve scalability and reduce costs associated with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 system resiliency and performance by implementing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response times for user interactions and API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solutions that adhered to security best practices in cloud deployments, ensuring sensitive data is encrypted and properly managed across services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 knowledge sharing sessions within the team to promote awareness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and best application design practices specific to working with cloud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and implement monitoring solutions to track API performance, utilizing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storage and retrieval of logs, enabling proactive troubleshooting and reducing incident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Agile ceremonies to prioritize tasks effectively, ensuring timely delivery of project milestones and fostering team collaboration to meet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enterprise-level applications for construction project management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various APIs to streamline workflows and facilitate collaboration among stakeholders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expertise in developing back-end logic for applications focusing on digital solutions for planning and bidding processes, utilizing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deployment and integration with front-end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projects that required extensive knowledge of database management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optimal access speeds for application users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developing RESTful services that backend mobile and web applications, promoting effective data exchange between systems and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of existing applications, identifying bottlenecks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targeted improvements to enhance system throughput and response times for critical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to train junior developers on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effectively, enhancing team capabilities in developing resilient back-end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partnerships with cross-disciplinary teams including UX/UI designers and product owners to drive product vision and ensure back-end solutions met customer and market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creating consistent environments across all stages of development, testing, and production to streamline workflow and minimize deployment delays.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operations teams to ensure smooth transition from development to production environments through proper documentation and adherence to deployment protocols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clients to assess application requirements and deliver tailored solutions leveraging cloud technologies for efficient resource management during project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alerting solutions for applications, ensuring real-time feedback on performance and reliability, while proactively addressing issues before they impact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user authentication module using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ensuring secure access to application features while maintaining compliance with industry regulations relevant to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