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Product Data Scientist with 11 years of experience in software development, particularly in web and mobile applications. Proficient in statistical modeling, machine learning, and data pipeline development using tools such as Python and SQL. Proven track record of collaborating with cross-functional teams to solve complex business problems, enhancing data-driven decision-making processes, and delivering innovative solutions to optimize logistics networks.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R, Java, Scala, MATLAB, SAS,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Analysis:</w:t>
      </w:r>
      <w:r w:rsidRPr="003813CA">
        <w:rPr>
          <w:rFonts w:ascii="Arial" w:eastAsia="Century Gothic" w:hAnsi="Arial" w:cs="Arial"/>
          <w:sz w:val="22"/>
          <w:szCs w:val="22"/>
        </w:rPr>
        <w:t xml:space="preserve"> NumPy, Pandas, Spark, Dask, TensorFlow, Keras, Apache Kafka,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Warehousing &amp; Databases:</w:t>
      </w:r>
      <w:r w:rsidRPr="003813CA">
        <w:rPr>
          <w:rFonts w:ascii="Arial" w:eastAsia="Century Gothic" w:hAnsi="Arial" w:cs="Arial"/>
          <w:sz w:val="22"/>
          <w:szCs w:val="22"/>
        </w:rPr>
        <w:t xml:space="preserve"> Redshift, BigQuery, Snowflake, PostgreSQL, MySQL, MongoDB,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&amp; Reporting:</w:t>
      </w:r>
      <w:r w:rsidRPr="003813CA">
        <w:rPr>
          <w:rFonts w:ascii="Arial" w:eastAsia="Century Gothic" w:hAnsi="Arial" w:cs="Arial"/>
          <w:sz w:val="22"/>
          <w:szCs w:val="22"/>
        </w:rPr>
        <w:t xml:space="preserve"> Tableau, Power BI, Matplotlib, Seaborn, Plotly, Dash, Looker, Google Data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Modeling:</w:t>
      </w:r>
      <w:r w:rsidRPr="003813CA">
        <w:rPr>
          <w:rFonts w:ascii="Arial" w:eastAsia="Century Gothic" w:hAnsi="Arial" w:cs="Arial"/>
          <w:sz w:val="22"/>
          <w:szCs w:val="22"/>
        </w:rPr>
        <w:t xml:space="preserve"> Scikit-learn, XGBoost, LightGBM, Statsmodels, Apache Airflow, PyTorch, MLFlow, H2O.ai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understand the business context, developing robust models that accurately predicted user behavior and logistics performance through advanced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self-serve products such as data pipelines and dashboards that facilitated data accessibility for stakeholders, making data-driven decisions easier and more efficient for teams across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Operations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process and analyze large datasets, ensuring data quality for models while adhering to best practices in data integration and monitoring efforts in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experiments to evaluate the effectiveness of model changes impacting production systems, providing analytical insights that led to significant enhancements in logistics operations and customer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understanding of </w:t>
      </w:r>
      <w:r w:rsidRPr="003813CA">
        <w:rPr>
          <w:rStyle w:val="span"/>
          <w:rFonts w:ascii="Arial" w:eastAsia="Century Gothic" w:hAnsi="Arial" w:cs="Arial"/>
          <w:b/>
          <w:bCs/>
          <w:sz w:val="22"/>
          <w:szCs w:val="22"/>
        </w:rPr>
        <w:t xml:space="preserve">vehicle routing problems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expertise in </w:t>
      </w:r>
      <w:r w:rsidRPr="003813CA">
        <w:rPr>
          <w:rStyle w:val="span"/>
          <w:rFonts w:ascii="Arial" w:eastAsia="Century Gothic" w:hAnsi="Arial" w:cs="Arial"/>
          <w:b/>
          <w:bCs/>
          <w:sz w:val="22"/>
          <w:szCs w:val="22"/>
        </w:rPr>
        <w:t xml:space="preserve">statistical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address complex challenges faced in logistics management and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stakeholders on the implications of data model changes by creating explanatory documentation and visual dashboards, fostering an informed decision-making process around AI and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empirical methods for monitoring AI/ML capabilities, which included building reliable systems for real-time data evaluation, detection of anomalies, and proactive improvements to model accuracy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w:t>
      </w:r>
      <w:r w:rsidRPr="003813CA">
        <w:rPr>
          <w:rStyle w:val="span"/>
          <w:rFonts w:ascii="Arial" w:eastAsia="Century Gothic" w:hAnsi="Arial" w:cs="Arial"/>
          <w:b/>
          <w:bCs/>
          <w:sz w:val="22"/>
          <w:szCs w:val="22"/>
        </w:rPr>
        <w:t xml:space="preserve">data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such as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distributed systems, optimizing computation for large-scale data analytics and improving overall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and maintained documentation for data models and pipelines, working closely with product managers to ensure alignment between technical specifications and business requirements, enhancing communication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evolving technologies and frameworks within the data analytics domain, ensuring the implementation of best practices and innovative solutions driving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meetings and workshops dedicated to improving statistical literacy among teams, aiding in the understanding of model impacts while promoting a culture of collaboration and transparency in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predictive analytics capabilities by integrating various open-source tools within the analytics stack, aligning technological advancements with business goals and fostering a data-oriented mindset among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by contributing to sprint planning, retrospective meetings, and daily stand-ups, ensuring project timelines and objectives were consistently met while adapting to changes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cross-departmental projects that focused on improving operational efficiency through data utilization, reinforcing the importance of data governance, integrity, and security protocols throughout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 models by applying statistical analysis and feedback received from various stakeholders, iteratively enhancing model performance and ensuring alignment with business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that enabled streamlined project management workflows for civil infrastructure projects, improving efficiency in planning, bidding, and construction management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in the development of software solutions that addressed complex civil engineering challenges, emphasizing interoperability and integration across </w:t>
      </w:r>
      <w:r w:rsidRPr="003813CA">
        <w:rPr>
          <w:rStyle w:val="span"/>
          <w:rFonts w:ascii="Arial" w:eastAsia="Century Gothic" w:hAnsi="Arial" w:cs="Arial"/>
          <w:b/>
          <w:bCs/>
          <w:sz w:val="22"/>
          <w:szCs w:val="22"/>
        </w:rPr>
        <w:t xml:space="preserve">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digital solutions that supported paperless contracting and document management, facilitating smoother inspections and approvals within the </w:t>
      </w:r>
      <w:r w:rsidRPr="003813CA">
        <w:rPr>
          <w:rStyle w:val="span"/>
          <w:rFonts w:ascii="Arial" w:eastAsia="Century Gothic" w:hAnsi="Arial" w:cs="Arial"/>
          <w:b/>
          <w:bCs/>
          <w:sz w:val="22"/>
          <w:szCs w:val="22"/>
        </w:rPr>
        <w:t xml:space="preserve">construction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industry by leveraging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databases.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web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user-centric applications that addressed specific needs of clients in the civil </w:t>
      </w:r>
      <w:r w:rsidRPr="003813CA">
        <w:rPr>
          <w:rStyle w:val="span"/>
          <w:rFonts w:ascii="Arial" w:eastAsia="Century Gothic" w:hAnsi="Arial" w:cs="Arial"/>
          <w:b/>
          <w:bCs/>
          <w:sz w:val="22"/>
          <w:szCs w:val="22"/>
        </w:rPr>
        <w:t xml:space="preserve">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 embracing modern UX/UI designs.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interpreted data related to project performance and resource allocations, applying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to identify trends and optimize future project estimates and guidelines.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SQL scripts for extracting insights from databases, providing technical reports that informed decision-making processes at various stages of project management, enhancing data-driven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of application features based on user feedback, employing best practices in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overall system functionality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customize software applications for civil project oversight, ensuring alignment of technical capabilities with client-specific project requirements through effective communication and project management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and compliance standards across applications to protect sensitive information, guiding the design of features that promote data integrity and compliance with regulations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software testing and bug fixing to ensure a robust and reliable application performance, utilizing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issue tracking and project workflow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delivered training sessions for users transitioning from traditional practices to digital platforms, supporting efficient adoption of new technologies and fostering a positive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project retrospectives to identify best practices and areas for improvement in software delivery, cultivating a culture of continuous learning and enhancement throughout the project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