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specializing in backend development and AI integration for web and mobile applications. Proven ability to architect scalable solutions using Golang, AWS, and modern frameworks. A collaborative leader with a strong focus on mentorship and team growth, driving innovation and excellence in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Typescript, JavaScript, Java, C++, Ruby, Elixir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React Native, Gin, Echo, Django, Flask,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Stores:</w:t>
      </w:r>
      <w:r w:rsidRPr="003813CA">
        <w:rPr>
          <w:rFonts w:ascii="Arial" w:eastAsia="Century Gothic" w:hAnsi="Arial" w:cs="Arial"/>
          <w:sz w:val="22"/>
          <w:szCs w:val="22"/>
        </w:rPr>
        <w:t xml:space="preserve"> MySQL, PostgreSQL, MongoDB, Redis, Elasticsearch, Cassandra, MariaDB,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Kubernetes, Docker, CI/CD, Terraform, Jenkins, GitLab CI,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Observability:</w:t>
      </w:r>
      <w:r w:rsidRPr="003813CA">
        <w:rPr>
          <w:rFonts w:ascii="Arial" w:eastAsia="Century Gothic" w:hAnsi="Arial" w:cs="Arial"/>
          <w:sz w:val="22"/>
          <w:szCs w:val="22"/>
        </w:rPr>
        <w:t xml:space="preserve"> Prometheus, Grafana, Datadog, New Relic, ELK Stack, Sentry, Zipkin, OpenTelemetry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OpenAI API, LangChain, Hugging Face, TensorFlow, PyTorch, Scikit-learn, NLP Libraries, DataRobot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scalable backend services and APIs primarily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across distributed microservices architecture while integrating AI capabilities for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AI enablement initiatives by identifying opportunities for automation across internal tools, significantly improving developer productivity while collaborating with cross-functional teams for seamless integration of new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engineers to champion a culture of learning and operational excellence, focusing on best practices in observability, security, and CI/CD principles to consistently enhance quality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technical roadmaps that aligned with business objectives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RDS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handling and low-latency access for customer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and monitoring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system performance, ensuring quick identification of bottlenecks and enhancing overall application health for a better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stakeholders to gather requirements and translate them into technical solutions, leveraging agile methodologies to ensure timely delivery of high-quality features and enhancements for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refactoring existing processes to incorporate infrastructure as code principles and improve deployment efficiency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to adopt containerization technologies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teams could deploy applications in a consistent and reliable manner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 programming sessions with team members, fostering continuous learning and ensuring adherence to coding standards and best practices across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integration of observability tools into the CI/CD pipeline to provide real-time insights into application performance and reliability, directly impacting product development cycles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 sharing sessions and workshops for teams to promote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exploring cutting-edge ideas to enhance user experiences and streamline internal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Commissioned in-depth analysis of production incidents, leading to the establishment of proactive measures and training to prevent recurring issues while improving incident response strategies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cross-team collaborations to enhance the delivery of company-wide developer productivity tools, cultivating relationships and ensuring alignment on technology adoption and implementation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technical initiatives focused on enhancing system scalability, leading to significant decreases in response times and improving interaction quality for end-users through consistent backend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engineering standards for observability and security, creating documentation that guided best practices and supported adoption across engineering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features for complex civil IT applications, ensuring reliable integration of project management tools and data-driven functionalities to support construction management workflows across multiple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develop scalable services that enhance the functionality of digital solutions in civil engineering, optimizing communication between frontend interfaces and backend systems based on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identify enhancements and requirements for existing applications, efficiently translating client feedback into actionable technical solutions for improved service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data models and handle large datasets effectively, streamlining operations related to documentation and compliance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actively participating in daily stand-ups and sprint planning sessions while contributing to retrospectives that focused on continuous improvement and adaptive strategies for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processes, significantly reducing lead times for feature releases and ensuring high quality in software delivery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search capabilities in civil IT applications, allowing users to efficiently navigate vast data sets related to project documentation and compliance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architecture and workflow diagrams to ensure clear communication across teams and maintain a shared understanding of system functionality focusing on civil contracting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efforts between IT and civil engineering teams to define technical requirements, driving projects that improved workflow efficiencies and reduced manual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strategies for software maintenance to ensure system performance remains optimal through updates and user feedback, leveraging iterative development principles tailored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security and compliance standards pertinent to digital solutions in civil engineering, reinforcing protocols for data handling and project management to meet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training materials for internal tools, ensuring proper user training and support for employees interacting with the civil IT systems, enhancing overall effectiveness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