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over 11 years of experience in software development, specializing in backend systems and cloud-native applications. Proven expertise in mentoring engineering teams and driving architectural strategies while ensuring adherence to best coding practices and security standards. Adept at leveraging modern frameworks and technologies to deliver efficient, scalable solutions across various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PL SQL, Scala,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Spring Boot, Hibernate, GraphQL, REST, Express.js, Django,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Oracle, MongoDB, PostgreSQL, Redis, MariaDB,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Maven, Ant, Gradle,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Terraform, CloudFormation, Heroku, OpenShift,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and DevOps:</w:t>
      </w:r>
      <w:r w:rsidRPr="003813CA">
        <w:rPr>
          <w:rFonts w:ascii="Arial" w:eastAsia="Century Gothic" w:hAnsi="Arial" w:cs="Arial"/>
          <w:sz w:val="22"/>
          <w:szCs w:val="22"/>
        </w:rPr>
        <w:t xml:space="preserve"> Agile, Scrum, Kanban, Lean, DevOps, Continuous Integration, Continuous Deployment, Site Reliability Engineering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cloud-native solutions,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best practices in performance, security, and code quality while collaborating closely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the scalability of applications and supporting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improved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code reviews,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helping improve team efficiency in delivering solutions on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modernization of legacy applications and enhancing the overall user experience through improved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automation processes, and ensuring rapid deployment of features with reduced risk and improved quality assurance measures.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coding standards across projects, emphasizing the importance of maintainable and scalable codebases to uphold system integrity and performance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designing a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and 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that significantly improved incident response times and ensured application reliability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cloud-first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migrating multiple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leveraging services such as EC2, RDS, S3, and Lambda for enhanced performance and cost reduction.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high-level design discussions, incorporating domains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domain-driven design (DDD)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clearly define bounded contexts and better align development efforts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retrospectives and planning sessions, using feedback for continuous improvement while fostering strong relationships within and across engineering teams to achieve common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efficient data models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optimal data storage and retrieval mechanisms for applications under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roadmaps for cloud-native developments through effective communication of architectural decisions and the rationale behind technology choices, influencing project directions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achieving high levels of automation, integration, and collaboration, effectively bridging the gap between development and operations for enhanced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and contributed to disaster recovery planning, data backup, and security best practices, ensuring data integrity and high availability of applications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code performance by optimizing complex algorithms and functioning, while actively participating in system architecture reviews and research on emerging trends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secure development life cycle (SDLC), aligning security practices with development priorities to create robust applications that are both secure and user-friendly.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components and features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 translating business requirements into actionable technical specifications for projects centered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and cross-functional teams to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significant enhancements in usability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notably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systems that supported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endeavors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quality assurance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automated testing strategies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code changes before major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teams resulting in improved dynamics during sprint planning, retrospectives, and continuous feedback loops which ultimately enhanced the team’s efficiency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Aided in the integration of project management tools and task tracking applications, ensuring team members remained aligned with deadlines and key deliverables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documentation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between frontend and backend teams for streamlined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daily stand-ups and cross-team meetings, navigating roadblocks and promoting solutions that enhanced both team collaboration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residential and commercial construction workflows, bringing digital transformations into traditional processes to reduce project delivery times and improve cost estimations.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that streamlined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digital documents met compliance standards and facilitated easier access for stakeholders during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 signings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an exhaustive library of reusable components and modules, thereby promoting consistent design patterns across projects and improving maintainability within the software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on the existing systems and recommend future enhancements based on technology trends and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