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specializing in developing web and mobile applications. Proven track record of delivering high-quality code, optimizing performance, and mentoring cross-functional teams. Strong expertise in the end-to-end software development lifecycle, with a focus on clean, maintainable code and collaboration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C++, Java, Python, JavaScript,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Angular, React, Vue.js, Node.js,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WPF, WinForms, Entity Framework, Spring Boot, jQuery, Bootstrap,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Jenkins, Git, CI/CD,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MSTest, NUnit, Selenium, Postman, JMeter, SonarQube, Grafana, Application Insights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development of versatile web applications that enhanced client processing efficiency, employing Agile methodologies and ensuring timely delivery of features while preserving high standards of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code reviews and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foster a culture of quality ownership among team members, ensuring maintainable and reliable code at all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multiple microservices that integrated seamlessly with existing architectures, thus optimizing operational efficiency and promoting code reuse across various client-facing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cross-functional teams to translate business needs into technical requirements, ensuring alignment between project goals and software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analyzed performance bottlenecks in production environments, employing a methodical approach to resolve issues that led to improved system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researched emerging technologies to propose innovative solutions that kept processes aligned with industry best practices, thus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extensive documentation of system designs, APIs, and architectural decisions to ensure clarity and ensure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fostering their growth through hands-on training and facilitating knowledge transfer on modern coding practices and collaborative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performance testing strategies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resilience under peak load conditions, significantly reducing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solutions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deployment processes, resulting in a more agile and responsive development environment focused on delivering client value quickly.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feedback from stakeholders, incorporating suggestions to iterate and improve on features and maintain adherence to industry compliance standards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practices, leading to enhanced cross-departmental collaboration and fostering a culture that values adaptive change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that shaped the evolution of the technology stack, prioritizing opportunities for microservices adoption and modular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testing coverage and a reduced frequency of regressions during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 integrity by leveraging logging and monitoring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related to overall system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delivering robust digital solutions for planning and construction management while collaborating with stakeholders to ensure alignment with project goals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creation of a paperless contracting system enhancing operational efficiency, which encouraged adoption throughout various civil engineering projects via effective user training and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desktop and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modernizing client interactions and streamlining workflows within engineering operations of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database design and management,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retrieval processes and enhance the overall data architecture to support evolving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processes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unit testing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significant reductions in time spent on manual testing cycles in project preparations.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workshops to instill best practices in coding standards, including the adoption of design patterns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team efficiency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identify pain points in project workflows, leading to the design of innovative digital solutions tailored to enhance project management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planning meetings to suggest software enhancements based on user feedback, ensuring the adaptation of solutions to meet the changing requirements of the civil IT sector well.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systems through refactoring efforts, migrating key functionalities to modern platforms, thus ensuring longevity of client solutions and improved performance for civil IT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test product iterations, thus delivering solutions that aligned with user needs and scaled effectively within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integration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version control tools, which facilitated smoother experiences for deployment and maintained project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Assumed leadership roles in special projects overseeing the transition from traditional workflows to electronic documentation, bolstering efficiency within the organization and embracing digital transformation.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