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web and mobile application development, specializing in DevOps, cloud technologies, and infrastructure automation. Proven track record in leadership and innovative solutions for scalable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DevOps, GCP, Terraform, Docker, Kubernetes, OpenShift, Rancher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Datadog, Zabbix, New Relic, Splunk, Dynatrace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 &amp; Frameworks:</w:t>
      </w:r>
      <w:r w:rsidRPr="003813CA">
        <w:rPr>
          <w:rFonts w:ascii="Arial" w:eastAsia="Century Gothic" w:hAnsi="Arial" w:cs="Arial"/>
          <w:sz w:val="22"/>
          <w:szCs w:val="22"/>
        </w:rPr>
        <w:t xml:space="preserve"> Python, Go, Java, Node.js, Shell Scripting, Ruby,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Networking:</w:t>
      </w:r>
      <w:r w:rsidRPr="003813CA">
        <w:rPr>
          <w:rFonts w:ascii="Arial" w:eastAsia="Century Gothic" w:hAnsi="Arial" w:cs="Arial"/>
          <w:sz w:val="22"/>
          <w:szCs w:val="22"/>
        </w:rPr>
        <w:t xml:space="preserve"> Linux, Networking, CI/CD, API Management, Microservices Architecture, Service Mesh, VMware,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Processing:</w:t>
      </w:r>
      <w:r w:rsidRPr="003813CA">
        <w:rPr>
          <w:rFonts w:ascii="Arial" w:eastAsia="Century Gothic" w:hAnsi="Arial" w:cs="Arial"/>
          <w:sz w:val="22"/>
          <w:szCs w:val="22"/>
        </w:rPr>
        <w:t xml:space="preserve"> SQL, NoSQL, Apache Kafka, Apache Spark, Data Pipeline Development, ElasticSearch, Redis, MongoDB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and management of containerized applications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high availability across multiple environments for a scalable DevOps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automation and enhancing operational efficiency through integrated testing and deployment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to automate provisioning of cloud resources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intervention and increasing deployment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resilient systems that interface seamlessly between on-premises infrastructure and cloud resources, ensuring smooth operations for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promoting a proactive culture of reliability and excellence while fostering skill development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system performance monitoring by integrating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compliance with established service level objectives (SLOs) and improve observability.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SOC2 compliance for data handling within complex systems architecture, enhancing the security posture and ensuring proper data governance practices were executed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capacity planning activities and performance tuning efforts to assess future growth needs while optimizing resource utilization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critical production issues through advanced root-cause analysis, implementing corrective actions that improved uptime and system resilience for clients across different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automation of operational tasks to streamline processes, reduce redundancy, and solve recurring issues efficiently within the operational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deployment strategies to accommodate dynamic scaling for cloud applications, assisting with data center requirements while ensuring smooth transitions during migrations and upgrades.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initiatives aimed at evolving processes and infrastructure to adapt to rapid technological advancements and shifting industry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knowledge-sharing sessions on emerging technologies and best practices for DevOps, strengthening team capabilities and enhancing collaboration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deployment procedures, architecture designs, and best practices, ensuring team alignment and facilitating smoother onboarding for new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technical direction of infrastructure and deployment practices to ensure systems maintained consistent performance amid increasing load and operational complexity.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key software solutions that enhanced project management functionalities for civil IT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fulfill technical requirements for government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business requirements and translate them into technical specifications, ensuring alignment with industry standards and regulatory compliance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APIs for building integrations between software systems, enabling seamless communication and data exchange for project management and inspection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host applications, providing scalable solutions to meet evolving client demands while ensuring reliability and uptime.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continuous integration and deployment strategies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time to market and improving delivery cycles for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to improve application portability and consistency across the development lifecycle, enhancing scalability in deployments and reducing environment discrepancies.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training sessions to facilitate adoption of new digital solutions for construction management, providing guidance on best practices and troubleshooting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to identify bottlenecks and propose enhancements that boost operational efficiency and user satisfaction for stakeholders across various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