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high-performance software development, particularly in catastrophe risk modeling. Proficient in C++17, Python, and cloud technologies, with strong problem-solving skills and a collaborative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C++17, Python, Rust, SQL, Java,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GCC, Visual Studio, Visual Studio Code, CMake, Jenkins, Docker, Git,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OpenCV, TensorFlow, NumPy, Pandas, Qt, Boost Test, Django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software for catastrophe risk modeling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C++17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accuracy and scalability across various platforms including cloud and on-premise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software development lifecycle, collaborating seamlessly with scientists and modelers to convert complex scientific concepts into robust, production-ready code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performance for simulating natural catastrophes by implementing strategic algorithms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execution time of risk assessments and simulations.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analytical models with backend databases,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data integrity and enhancing the capabilities of catastrophe modeling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deployment cycles and improving overall software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the functionality and performance of C++ applications, and improve modularity and maintainability in catastrophe risk modeling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best practices for coding and software design, fostering a culture of collaboration and continuous improvement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progress and proactively identified risks and issues that could affect project timelines, developing corrective actions and solutions in real time to mitigate them.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catastrophe modeling software with Cotality's products to deliver enhanced user experiences and add value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tasks that supported model testing and validation within the catastrophe risk modeling domain, streamlining workflows and improving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and workshops to share insights on industry trends and advancements in software technologies, promoting knowledge sharing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software to implement new product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functionality and usability of catastrophe modelling solutions while ensuring adherence to company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sessions and troubleshooting complex issues, utilizing analytical skills to identify shortcomings in software and providing actionable feedback for remediation.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system design artifacts, ensuring clarity and understanding for future development while maintaining compliance with project requirements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cases and performed extensive testing to ensure that software would perform reliably across multiple environments, contributing to a more robust product offering for Cotality.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debugged production-level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infrastructure-related projects within the civil IT sector, which focused on enhancing project efficiency during planning and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customize software tools for bidding and construction management, resulting in better communication and smoother operational workflows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manage project data and streamline documentation processes, leading to improved dataset integrity and project tracking capabilities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software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interfaces, enhancing the usability of applications across various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standards and technologies in civil IT, incorporating trends into the software development process to ensure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remained competitive and relevant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instructional materials for new software systems developed, enhancing end-user engagement and satisfaction with digital solutions provided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meetings, sharing programming insights and supporting other teams with software development needs, further solidifying the importance of collaboration in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optimizing existing applications by assessing performance metrics, which increased software reliability and reduced response times for end-users during critical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maintenance and upgrading of legacy systems by transitioning core functionalities from older technologies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adopting modern programming practices for longevity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within internal projects to ensure software quality and reliability, leading to a significant reduction in bugs and user end complaints during critical path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standards for software developed, ensuring compliance with both internal and external auditing requirements across various civil IT projects and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requirements and input for software enhancements, directly contributing to the user-centric design and iterative development process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