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web application development, focusing on e-commerce platforms and distributed systems. Proven track record of leading development teams and mentoring junior engineers to enhance productivity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Elixir, Erlang, JavaScript, HTML5, CSS/SASS,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GraphQL, Rails, Django, Express.js,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Firebase, Apache Kafka, Amazon Kinesis,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CI/CD, Bitbucket, Travis CI, Postman,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Service Oriented Architecture, Serverless Computing, Event-Driven Architecture, Cloud Computing, AWS,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microservices integration to enhance overall system efficiency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diverse team of junior and mid-level developers on effective coding practices, fostering an environment of knowledge sharing and continuous improvement in software craftsmanship and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UX design to align technical solutions with business goals, ensuring high-quality deliverables that met customer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development environments, streamlining deployment processes and enhancing application uptime through efficient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 sessions and code reviews to provide constructive feedback, driving adherence to best practices and maintaining code quality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asynchronous data processing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throughput and reliability, transforming the company's ability to handle real-time analytics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standards and best practices for front-end development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increasing modularity and reusability of components across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engineering team at industry conferences, sharing insights about the adoption of emerging technologies such as serverless architecture and improved CI/CD pipelines for efficient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systems architecture, workflows, and processes, ensuring knowledge transfer and clarity among development teams during project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promote the adoption of cloud-based solutions, enhancing team capability in managing scalable applications and reducing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build vs buy evaluations, collaborating with vendors to assess potential software solutions that align with technical and business requirements, contributing to informed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cross-team engineering efforts to define technical requirements for new features, ensuring comprehensive alignment with strategic objectives and fostering collaboration across multiple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including automated tests across various codebases, reducing the number of severe issues discovered in production and improving deployment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refactoring performance bottlenecks and enhancing database queries, significantly improving application responsiveness and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guild meetings to share knowledge and encourage the adoption of modern technology trends, driving continuous learning and professional growth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digital solutions for civil IT projects including planning and inspection modules, enhancing functionality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understand application needs, translating business requirements into technical specifications, and ensuring software aligned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communication between systems, enabling seamless data exchange for clients in the civil domain, thus improving project management capabilities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application development, ensuring iterative progress and responsiveness to changing requirements within the fast-paced environment of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on software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efficiency in project tracking and version control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integrity, performance, and scalability, and supporting various applications across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for applications through a focus on usability and accessibility, resulting in improved satisfaction and usability ratings among end-users in civil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development sprints, fostering a culture of shared responsibility for quality and an emphasis on maintaining high coding standards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develop and execute comprehensive testing plans, reducing the incidence of bugs and maintaining high software reliability for critical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traditional development practices to cloud-based platforms, enabling accelerated deployment and improved service delivery for clients in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technical documentation for applications, promoting clarity across development teams and ensuring smooth onboarding of new software engineers into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feedback on application features, translating findings into actionable improvements, thereby enhancing the overall user experience and satisfaction with civil IT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