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experienced software engineer with over 11 years of expertise in software development, particularly in creating AI-driven solutions and architectures. Proven record in leading technical execution, mentoring teams, and implementing innovative technology stacks focusing on Generative AI, LLM Ops, and cloud infrastructure.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SQL, C++, Go,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AI Core, React, Node.js, TensorFlow, PyTorch, Apache Kafka,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Vector Database, PostgreSQL, MongoDB, Elasticsearch, Redis, HDFS, Cassandra,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Travis CI, CircleCI, Terraform, Ansible, Prometheus,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K8s, CloudFormation, Serverless, Microservices Architecture, Continuous Deployment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Generative AI, LLMOps, NLP, Model Evaluation, Prompt Engineering, Deep Learning, Agent-Based Systems, Data Pipeline Engineering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in designing and implementing innovative AI services, ensuring high standards of maintainability, security, and performance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to define and assess the technical direction for AI initiatives, closely cooperating with cross-functional teams to align on business objectives and technical guardrails.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culture of technical excellence, code quality, and knowledge sharing through regular design reviews and hands-on guidance with complex technical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AI solutions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agentic workflows, enabling efficient processing of complex business use cases within the fintech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delivery excellence through identifying and mitigating engineering friction in high-complexity projects, ensuring timely functional delivery without accumulating technical debt.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architecture teams to build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focusing on performance monitoring and reliability assessment methods for AI models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creation of reusable patterns and best practices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team, significantly enhancing collaborative code contributions from other engineering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technical authority during AI-related incidents, expertly guiding teams through debugging strategies and recovery plans to ensure robust service continuity.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continuous deployment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AWS tools, streamlining development processes and enhancing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observability standards and metrics for AI products, assuring optimal performance and reliability while facilitating proactive interventions for model decay and data drift.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design of agent-based systems that simplified complex task automation, leading to improved operational workflows and enhanced user experience in fintech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cost-optimization initiatives for AI deployment, ensuring efficient utilization of cloud resources while maintaining high operational performance and low latency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collaboration to ensure alignment between AI developments and broader organizational strategies, maintaining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diversity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inclusion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technology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emphasizing maintainability and best practices, significantly raising the technical standards and ensuring alignment with company values in an inclusive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technical workshops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advancements, driving collective team growth and innovation while addressing challenges within the scope of fintech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software solutions that supported the digital integration of planning, bidding, and construction management, contributing to streamlined workflows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microservices architectures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interoperability and operability within enterprise applications across different construction and engineering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utilize modern CI/CD practices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rapid deployment cycles and minimizing downtime during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scale applications efficiently, ensuring high availability and disaster recovery strategies for critical software related to civil engineering and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end-to-end testing with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and reliability of software solutions tailored for construction industry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project management tools and methodologies which induced significant improvements in team communication and project tracking during project life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to cloud-based infrastructure which enabled an agile development approach, significantly improving the responsiveness to user requirements and stakeholder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software issues within the construction management software, honing skills in incident response and resulting in enhanced customer satisfaction through prompt resolutions.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and maintained code and technical specifications to ensure clear communication and knowledge transfer among team members, ensuring continuity and understanding of project implementations.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scrum meetings, reinforcing an agile working environment that emphasized productive collaboration and adaptive planning for continuous delivery of software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Acquired new technical skills in AI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by exploring emerging technology solutions that could be applied within Civil IT to enhance business intelligence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delivery performance by establishing coding standards and conducting peer reviews that improved code quality and reduced bugs referenced through stakeholder feedback.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