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architect with over 11 years of experience in performance engineering, specializing in distributed systems and high-performance data storage solutions. Proficient in C++ and performance optimization techniques, with a strong capability in defining performance strategies and system-level architecture. Adept at leading complex investigations for large-scale systems, ensuring superior throughput and latency across storage architectures. Committed to mentoring engineers and collaborating with cross-functional teams to meet organizational performance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Valgrind, Gprof, Perf, VTune, JProfiler, Trace32, gperftools, DTrace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Apache Kafka, Cassandra, MongoDB, Nexus,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Benchmarking &amp; Profiling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Load Testing, Benchmarking, Stress Testing, Regression Detection, Profiling, Latency Measurement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Storage Systems &amp; I/O Stacks: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NVMe, SSD, RAID, Fibre Channel, iSCSI, Ceph, ZFS, Lustre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Design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Distributed Architecture, Agile methodologies, Cross-Functional Teams, System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owned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data path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I/O path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complex distributed file systems, focusing on lowest latency and highest throughput in system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major performance analysis initiatives for scale-out file systems, optimizing both hardware and software configurations against industry benchmarks to ensure competitive performance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reviewed designs that prioritize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CPU, memory, storage, and network layers, integrating best practices to effectively manage system resources for peak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optimization of key file system codebases written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reducing overhead and eliminating bottlenecks through strategic refinements and algorithm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promoted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measurement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comprehensive profiling, benchmarking, and regression detection techniques that ensured rigorous quality control during system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diverse team of engineers in performance engineering methodologies, fostering a culture of innovation and shared learning to elevate team capabilities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align technology roadmaps with performance goals, ensuring that architectural decisions met both immediate and long-term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perspective during design reviews, actively advocating for considerations that would enhance system-wide responsiveness and throughput as part of development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in-depth investigations into complex, multi-layered performance issues,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profiling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dissect and analyze system interactions for maximizing operational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regression testing protocols as part of ongoing performance assessment processes, ensuring that software updates and modifications had a minimal impact on existing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tooling and methodologies for performance profiling, enabling cross-team initiatives to share insights and consistent metrics for performance assessment and improvement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storage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integrating leading-edge practices and tools into ongoing architectural designs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performance issues into actionable insights for executive teams, framed with a business context to drive decision-making and resource allocation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kernel-level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user-space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I/O stacks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to refine data handling processes, ensuring that both software and hardware were fully leveraged for optimal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organization-wide initiatives to elevate performance standards, reinforcing DDN’s commitment to excellence in delivering high-performance data solutions across diverse client portfolios.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developing performance features for civil engineering solutions, enhancing efficiency in digital planning and management processes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robust performance under high-load conditions representative of industry demands and project scales.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complex user requirements into actionable technical specifications, enhancing the overall functionality and performance of solutions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codepaths and developed new functionalities in proprietary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reduced latency and increased throughput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requirements gathering to deployment, contributing to planning and execution for digital solutions tailored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and performance by implementing system integrations that facilitated real-time data access and collaboration features within project management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focused on system architecture, providing critical feedback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I/O path efficiencies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on industry benchmarks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frameworks to ensure software solutions met high standards for quality, stability, and performance under variable project conditions, minimizing risks during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benchmarking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regression testing, assisting in maintaining software quality as updates were rolled out to users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from engineering, design, and user experience to ensure that all solution features were aligned with industry best practices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regarding performance metrics and software usability, using insights to propose enhancements that align with both user needs and engineering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processes, design decisions, and performance benchmarks to provide a transparent and repeatable engineering methodology for future project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