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engineer with 11 years of experience in software development, specializing in web and mobile applications. Proven expertise in designing solutions, backend development with Python, and working with advanced cloud technologies. Track record of collaborating closely with cross-functional teams and mentoring engineers to foster innovation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Python, JavaScript, TypeScript, Go, Java, C#, Node.js,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Tools:</w:t>
      </w:r>
      <w:r w:rsidRPr="003813CA">
        <w:rPr>
          <w:rFonts w:ascii="Arial" w:eastAsia="Century Gothic" w:hAnsi="Arial" w:cs="Arial"/>
          <w:sz w:val="22"/>
          <w:szCs w:val="22"/>
        </w:rPr>
        <w:t xml:space="preserve"> Docker, Kubernetes, AWS, GCP, Azure, Terraform, Ansible,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MySQL, MongoDB, ElasticSearch, Redis, Apache Kafka, GraphQL,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Pytest, Selenium, Mocha, Chai, Postman, Cypress, TestNG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Microservices:</w:t>
      </w:r>
      <w:r w:rsidRPr="003813CA">
        <w:rPr>
          <w:rFonts w:ascii="Arial" w:eastAsia="Century Gothic" w:hAnsi="Arial" w:cs="Arial"/>
          <w:sz w:val="22"/>
          <w:szCs w:val="22"/>
        </w:rPr>
        <w:t xml:space="preserve"> REST, GraphQL, gRPC, Spring Boot, FastAPI, Flask, Express,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Methodologies:</w:t>
      </w:r>
      <w:r w:rsidRPr="003813CA">
        <w:rPr>
          <w:rFonts w:ascii="Arial" w:eastAsia="Century Gothic" w:hAnsi="Arial" w:cs="Arial"/>
          <w:sz w:val="22"/>
          <w:szCs w:val="22"/>
        </w:rPr>
        <w:t xml:space="preserve"> Agile, Scrum, Version Control (Git), CI/CD Processes, Kanban, JIRA, Confluence, Bitbucket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solutions for complex applications, focusing on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ensuring seamless integration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and enhancing performance through efficient code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iterated advanced workflows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facilitating faster deployment cycles and improved operational efficiency in Agile environments for a diverse clientele.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data scientists to create AI-driven tools and applications, leveraging </w:t>
      </w:r>
      <w:r w:rsidRPr="003813CA">
        <w:rPr>
          <w:rStyle w:val="span"/>
          <w:rFonts w:ascii="Arial" w:eastAsia="Century Gothic" w:hAnsi="Arial" w:cs="Arial"/>
          <w:b/>
          <w:bCs/>
          <w:sz w:val="22"/>
          <w:szCs w:val="22"/>
        </w:rPr>
        <w:t xml:space="preserve">LangChain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LangGraph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data processing capabilities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software engineering best practices, fostering an environment of continuous learning and improvement aligned with industry standards for architectural design and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assess project requirements and propose innovative solutions that meet customer needs while promoting adherence to information security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technical assessments, ensuring that applications adhered to best coding practices while integrating feedback from QA team members to improve software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evolution of existing infrastructure, guiding the integration of latest technologies and methodologies such as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for improved scalability and performance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for APIs and application workflows, ensuring all team members understood system designs and architecture to reduce onboarding time and streamline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data structures and algorithms to optimize application performance, ensuring robust and responsive software delivery across multiple platforms and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security teams to ensure compliance with best practices in information security, conducting regular audits and promoting a culture of security awareness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testing and performance testing frameworks, focusing on quality assurance and reliability for all developed microservices and APIs, aligning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propose enhancements and prioritize the development cycle for infrastructure improvements based on stakeholder feedback and technology advances.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real-time data analysis tools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better insights and outcomes for projects within information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functionalities by integrating third-party services and APIs, ensuring compatibility and responsiveness of the applications for a seamless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refactor legacy codebases, transitioning to </w:t>
      </w:r>
      <w:r w:rsidRPr="003813CA">
        <w:rPr>
          <w:rStyle w:val="span"/>
          <w:rFonts w:ascii="Arial" w:eastAsia="Century Gothic" w:hAnsi="Arial" w:cs="Arial"/>
          <w:b/>
          <w:bCs/>
          <w:sz w:val="22"/>
          <w:szCs w:val="22"/>
        </w:rPr>
        <w:t xml:space="preserve">cloud-native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to improve application scalability and maintainability.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aligning with Civil IT solutions for construction management and bidding processes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develop user-centric applications, focusing on improving functionalities in compliance with user requirements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all phases of SDLC, utilizing principles of software engineering to deliver high-quality digital solutions that enhance operational effectiveness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handling and integrity, while providing seamless integration with web applications for construction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deliver project increments on time, adapting to changes efficiently while maintaining open communication across teams to support project goals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to ensure software quality and reliability, implementing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testing environments in CI/CD pipelines.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on system architecture and deployment strategies for applications interfacing with external systems, ensuring alignment with modern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interns in best practices for software development, focusing on code quality, testing, and architectural design principles specific to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deployment and orchestration of containerized applications, enhancing team productivity and improving application deployment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and user manuals for applications developed, fostering knowledge sharing and effective collaboration among team members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new technologies and frameworks, promoting team development and knowledge sharing to keep pace with rapid changes in the software development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clients to gather feedback post-deployment, using insights to drive continuous improvement and subsequent iterations on software solutions tailored for civil engineering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