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professional with over 11 years of expertise in building scalable web and mobile applications. Specialized in AWS, Terraform, and CI/CD practices, with a passion for innovative technologies and infrastructure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ECS, ECR, Lambda, RDS, S3, VPC,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Puppet, Chef, GitOps, Helm,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Golang, Node.js, JavaScript, Bash,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CircleCI, Jenkins, Travis CI, GitLab CI, Octopus Deploy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CloudTrail, CloudWatch, Sysdig, IAM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security, reliability, and scalability while supporting the evolving needs of development teams in a fast-paced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enhancing software delivery with a focus on automation and observability across multiple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empowering them to adopt containerization effectively and improve overall application performance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initiatives that aligned infrastructure with business strategies, collaborating with technical leaders to identify gaps and implement innovative solutions within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platform tooling focused on enhancing developer workflows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automation and efficient task management, promoting an agile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compliance measures to ensure the infrastructure remained resilient against potential vulnerabilities and thwarted attacks.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escalation support during critical incidents while ensuring clarity and calmness, fostering trust among development teams and leading them towards effective, long-term resolution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teams to design architecture for data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data availability and integrity as a cornerstone of operational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assessments of emerging tools and frameworks for infrastructure management, effectively evaluating their alignment with the organizational goals and existing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observability and incident response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remained transparent and operational metrics were immediately accessible.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architecture reviews and performance tuning of cloud services, guiding teams through improving existing workloads and maximizing cloud efficiencies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a culture of curiosity and continuous improvement by initiating regular knowledge-sharing sessions focused on new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sustainable engineering practices, promoting the importance of maintaining clean, documented code and application efficiency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Combined lower-level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with cloud practices to support end-to-end system performance, leading to more resilient infrastructures with proactive maintenance schedules.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development of architectural blueprints for multi-cloud setups, emphasizing best practices that support high-availability and disaster recovery techniques.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engineering solutions for planning and construction management processes,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enhance project visibility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processes for paperless contracting that included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systems, significantly improving collaboration amongst construction teams across multiple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the quality of software applications, enabling rapid iterations and reflecting stakeholder needs while advancing project timelines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identify software requirements related to construction bidding and inspection processes, tailoring applications to improve user adoption and satisfaction in the civil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data analysis and reporting which directly impacted project decisions and resource allocation during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applications that improved data accessibility and stakeholder engagement through advanced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roles to gather requirements, showcasing the impacts of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traditional construction workflows, enhancing client experiences and ensuring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in troubleshooting and optimizing legacy systems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scripting, improving system stability and facilitating smoother transitions to modern architectures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teams to integrate software solutions with inspection and compliance requirements, ensuring digital systems met stringent civil engineering regulations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various engineering disciplines to refine software product features, emphasizing user-friendly interfaces that met the unique needs of construction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fellow engineers on best practices for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applications that catered to the specialized requirements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processes linking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construction management, ensuring a seamless knowledge transfer between team members and maintaining project continuity.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