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track record in building scalable SaaS products, with extensive expertise in .NET, React, and AI/LLM integration. Adept at leading technical strategy and collaborating closely with cross-functional teams to meet customer needs and drive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Java,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.NET, Express.js, Angular, Vue.js,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DynamoDB,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Jenkins, Git, GitHub Actions, CircleCI, AWS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 Firebase, Netlify,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&amp; Tools:</w:t>
      </w:r>
      <w:r w:rsidRPr="003813CA">
        <w:rPr>
          <w:rFonts w:ascii="Arial" w:eastAsia="Century Gothic" w:hAnsi="Arial" w:cs="Arial"/>
          <w:sz w:val="22"/>
          <w:szCs w:val="22"/>
        </w:rPr>
        <w:t xml:space="preserve"> TensorFlow, PyTorch, OpenAI API, Natural Language Processing, Machine Learning, Data Science, Neural Networks, GitHub Copilot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full stack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performance and scalability to enhance the user experience for automotive repair shop owners.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the technical strategy for integrating AI-driven features into the CRM platform, focusing on customer needs and automation while engaging with stakeholders to facilitate design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lifecycle of key features, closely collaborating with product teams to translate user pain points into technical solutions for better customer engagement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reusable full stack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solutions that scaled efficiently as user demand grew in a competitive automotive repair software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code quality and maintainability, conducting thorough code reviews and fostering an environment of continuous improvement across the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modern DevOps practices by establishing CI/CD pipelines and container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and enhance deployment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performance by fine-tuning data access strategies and implementing efficient query designs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alignment on project goals while adapting to emerging trends in the automotive software landscape, resulting in innovative and impactful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architectural best practices for building secure and scalable applications, enhancing the overall proficiency of the engineering team and maintaining high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workshops to explore new technologies, frameworks, and best practices, ensuring the team stays up to date with industry advancements and tools relevant to the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industry standards for security and compliance in software delivery, ensuring that all applications met high operational reliability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approaches for utilizing AI tools and frameworks, fostering a culture of experimentation and research to lead the company in AI integration within the service offering.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to gather feedback and iterate on product features, ensuring that every release was aligned with user needs and market demands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with top management to outline the future direction of the product line, utilizing insights gained from data analytics and market trends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interactions by designing features that streamlined communication processes,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text messaging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email 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user experience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digital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for construction management and planning through tools that allowed easy access to project details.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applications that improved customer experience and satisfaction for engineering-critical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applications and databases, ensuring data integrity and performance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secure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in compliance with industry standards, ensuring a robust framework for project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in agile teams to manage development cycles, adapting to changing project requirements with flexibility and delivering on-time solutions to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optimized database schemas and automated reporting features to meet evolving client needs, enhancing usability and accessibility of critical project data in civil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growth of cloud-based offerings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boosting system reliability and scalability through effective cloud resource management and infrastructure as code.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best practices for documentation and code reviews to ensure high standards of quality were met during the software development lifecycle, fostering team accountability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emerging technologies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for construction-related decision-making processes, driving improvements in project insights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clients on software solutions, increasing user adoption and satisfaction while ensuring that all stakeholders understood the digital tools at their disposal.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gather customer feedback and refine solutions, resulting in enhancements that improved user interaction with digital platforms used for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related to cloud technologies and machine learning frameworks to stay ahead of industry trends and elevate team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